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3E6BE" w14:textId="77777777" w:rsidR="009A4B2A" w:rsidRDefault="00623D10" w:rsidP="00CA13FF">
      <w:pPr>
        <w:pStyle w:val="Grundtextzentriert"/>
        <w:spacing w:line="240" w:lineRule="auto"/>
        <w:ind w:right="-2"/>
      </w:pPr>
      <w:bookmarkStart w:id="0" w:name="_GoBack"/>
      <w:bookmarkEnd w:id="0"/>
      <w:r>
        <w:rPr>
          <w:noProof/>
        </w:rPr>
        <w:drawing>
          <wp:inline distT="0" distB="0" distL="0" distR="0" wp14:anchorId="45EC054D" wp14:editId="0A9426A7">
            <wp:extent cx="800100" cy="868680"/>
            <wp:effectExtent l="0" t="0" r="0" b="7620"/>
            <wp:docPr id="1" name="Bild 1" descr="wappen_blac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ppen_black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68680"/>
                    </a:xfrm>
                    <a:prstGeom prst="rect">
                      <a:avLst/>
                    </a:prstGeom>
                    <a:noFill/>
                    <a:ln>
                      <a:noFill/>
                    </a:ln>
                  </pic:spPr>
                </pic:pic>
              </a:graphicData>
            </a:graphic>
          </wp:inline>
        </w:drawing>
      </w:r>
    </w:p>
    <w:p w14:paraId="3067D52D" w14:textId="77777777" w:rsidR="009A4B2A" w:rsidRPr="009B00BD" w:rsidRDefault="00C005FE" w:rsidP="00CA13FF">
      <w:pPr>
        <w:pStyle w:val="Titelfett"/>
        <w:ind w:right="-2"/>
        <w:rPr>
          <w:rFonts w:cs="Arial"/>
          <w:sz w:val="32"/>
          <w:szCs w:val="32"/>
        </w:rPr>
      </w:pPr>
      <w:r>
        <w:rPr>
          <w:rFonts w:cs="Arial"/>
          <w:sz w:val="32"/>
          <w:szCs w:val="32"/>
        </w:rPr>
        <w:t>Bezirksregierung Arnsberg</w:t>
      </w:r>
      <w:r>
        <w:rPr>
          <w:rFonts w:cs="Arial"/>
          <w:sz w:val="32"/>
          <w:szCs w:val="32"/>
        </w:rPr>
        <w:br/>
      </w:r>
      <w:r w:rsidR="009A4B2A" w:rsidRPr="009B00BD">
        <w:rPr>
          <w:rFonts w:cs="Arial"/>
          <w:sz w:val="32"/>
          <w:szCs w:val="32"/>
        </w:rPr>
        <w:t>Abteilung 6 Bergbau und Energie in NRW</w:t>
      </w:r>
    </w:p>
    <w:p w14:paraId="1A69E422" w14:textId="77777777" w:rsidR="009A4B2A" w:rsidRDefault="009A4B2A" w:rsidP="00CA13FF">
      <w:pPr>
        <w:ind w:right="-2"/>
        <w:jc w:val="center"/>
        <w:rPr>
          <w:b/>
          <w:u w:val="single"/>
        </w:rPr>
      </w:pPr>
    </w:p>
    <w:p w14:paraId="6B61BC73" w14:textId="0E08C243" w:rsidR="009A4B2A" w:rsidRPr="00531897" w:rsidRDefault="003D2C5E" w:rsidP="00F21357">
      <w:pPr>
        <w:tabs>
          <w:tab w:val="left" w:pos="8931"/>
        </w:tabs>
        <w:ind w:right="-2"/>
        <w:jc w:val="center"/>
        <w:rPr>
          <w:u w:val="single"/>
        </w:rPr>
      </w:pPr>
      <w:r w:rsidRPr="00531897">
        <w:rPr>
          <w:u w:val="single"/>
        </w:rPr>
        <w:t>Akten</w:t>
      </w:r>
      <w:r w:rsidR="009A4B2A" w:rsidRPr="00531897">
        <w:rPr>
          <w:u w:val="single"/>
        </w:rPr>
        <w:t xml:space="preserve">zeichen:  </w:t>
      </w:r>
      <w:r w:rsidR="00621750" w:rsidRPr="00621750">
        <w:rPr>
          <w:u w:val="single"/>
        </w:rPr>
        <w:t>6</w:t>
      </w:r>
      <w:r w:rsidR="008E2223">
        <w:rPr>
          <w:u w:val="single"/>
        </w:rPr>
        <w:t>2</w:t>
      </w:r>
      <w:r w:rsidR="00621750" w:rsidRPr="00621750">
        <w:rPr>
          <w:u w:val="single"/>
        </w:rPr>
        <w:t>.</w:t>
      </w:r>
      <w:r w:rsidR="008E2223">
        <w:rPr>
          <w:u w:val="single"/>
        </w:rPr>
        <w:t>05.2</w:t>
      </w:r>
      <w:r w:rsidR="00CD7F3C">
        <w:rPr>
          <w:u w:val="single"/>
        </w:rPr>
        <w:t>-201</w:t>
      </w:r>
      <w:r w:rsidR="008E2223">
        <w:rPr>
          <w:u w:val="single"/>
        </w:rPr>
        <w:t>9-2</w:t>
      </w:r>
      <w:r w:rsidR="009A4B2A" w:rsidRPr="00531897">
        <w:rPr>
          <w:u w:val="single"/>
        </w:rPr>
        <w:t xml:space="preserve">   </w:t>
      </w:r>
      <w:r w:rsidR="00C031EB" w:rsidRPr="00531897">
        <w:rPr>
          <w:u w:val="single"/>
        </w:rPr>
        <w:t xml:space="preserve">    </w:t>
      </w:r>
      <w:r w:rsidR="00F21357">
        <w:rPr>
          <w:u w:val="single"/>
        </w:rPr>
        <w:t xml:space="preserve">          </w:t>
      </w:r>
      <w:r w:rsidR="009A4B2A" w:rsidRPr="00531897">
        <w:rPr>
          <w:u w:val="single"/>
        </w:rPr>
        <w:t xml:space="preserve"> </w:t>
      </w:r>
      <w:r w:rsidR="00D50C1F" w:rsidRPr="00531897">
        <w:rPr>
          <w:u w:val="single"/>
        </w:rPr>
        <w:t xml:space="preserve"> </w:t>
      </w:r>
      <w:r w:rsidR="009D6DF7" w:rsidRPr="00531897">
        <w:rPr>
          <w:u w:val="single"/>
        </w:rPr>
        <w:t xml:space="preserve">   </w:t>
      </w:r>
      <w:r w:rsidR="00ED26A6" w:rsidRPr="00531897">
        <w:rPr>
          <w:u w:val="single"/>
        </w:rPr>
        <w:t xml:space="preserve">  </w:t>
      </w:r>
      <w:r w:rsidRPr="00531897">
        <w:rPr>
          <w:u w:val="single"/>
        </w:rPr>
        <w:t xml:space="preserve">       </w:t>
      </w:r>
      <w:r w:rsidR="00ED26A6" w:rsidRPr="00531897">
        <w:rPr>
          <w:u w:val="single"/>
        </w:rPr>
        <w:t xml:space="preserve"> </w:t>
      </w:r>
      <w:r w:rsidR="009D6DF7" w:rsidRPr="00531897">
        <w:rPr>
          <w:u w:val="single"/>
        </w:rPr>
        <w:t xml:space="preserve"> </w:t>
      </w:r>
      <w:r w:rsidR="00531897">
        <w:rPr>
          <w:u w:val="single"/>
        </w:rPr>
        <w:t xml:space="preserve">   </w:t>
      </w:r>
      <w:r w:rsidR="009A4B2A" w:rsidRPr="00531897">
        <w:rPr>
          <w:u w:val="single"/>
        </w:rPr>
        <w:t xml:space="preserve">    Dortmund, den</w:t>
      </w:r>
      <w:r w:rsidR="00F21357">
        <w:rPr>
          <w:u w:val="single"/>
        </w:rPr>
        <w:t xml:space="preserve"> </w:t>
      </w:r>
      <w:r w:rsidR="00C410B7">
        <w:rPr>
          <w:u w:val="single"/>
        </w:rPr>
        <w:t>2</w:t>
      </w:r>
      <w:r w:rsidR="0036720F">
        <w:rPr>
          <w:u w:val="single"/>
        </w:rPr>
        <w:t>8</w:t>
      </w:r>
      <w:r w:rsidR="00511B3F" w:rsidRPr="00531897">
        <w:rPr>
          <w:u w:val="single"/>
        </w:rPr>
        <w:t>.</w:t>
      </w:r>
      <w:r w:rsidR="00A155DF">
        <w:rPr>
          <w:u w:val="single"/>
        </w:rPr>
        <w:t>0</w:t>
      </w:r>
      <w:r w:rsidR="0036720F">
        <w:rPr>
          <w:u w:val="single"/>
        </w:rPr>
        <w:t>5</w:t>
      </w:r>
      <w:r w:rsidR="009A4B2A" w:rsidRPr="00531897">
        <w:rPr>
          <w:u w:val="single"/>
        </w:rPr>
        <w:t>.20</w:t>
      </w:r>
      <w:r w:rsidR="00CD7F3C">
        <w:rPr>
          <w:u w:val="single"/>
        </w:rPr>
        <w:t>2</w:t>
      </w:r>
      <w:r w:rsidR="008E2223">
        <w:rPr>
          <w:u w:val="single"/>
        </w:rPr>
        <w:t>1</w:t>
      </w:r>
    </w:p>
    <w:p w14:paraId="1F87684A" w14:textId="77777777" w:rsidR="009A4B2A" w:rsidRDefault="009A4B2A" w:rsidP="00CA13FF">
      <w:pPr>
        <w:ind w:right="-2"/>
        <w:jc w:val="center"/>
        <w:rPr>
          <w:b/>
          <w:u w:val="single"/>
        </w:rPr>
      </w:pPr>
    </w:p>
    <w:p w14:paraId="28B89090" w14:textId="77777777" w:rsidR="009A4B2A" w:rsidRPr="003E3BAA" w:rsidRDefault="009A4B2A" w:rsidP="00D50C1F">
      <w:pPr>
        <w:ind w:left="540" w:right="-2" w:hanging="540"/>
        <w:jc w:val="center"/>
        <w:rPr>
          <w:b/>
          <w:u w:val="single"/>
          <w:lang w:val="it-IT"/>
        </w:rPr>
      </w:pPr>
      <w:r w:rsidRPr="003E3BAA">
        <w:rPr>
          <w:b/>
          <w:u w:val="single"/>
          <w:lang w:val="it-IT"/>
        </w:rPr>
        <w:t xml:space="preserve">B E K A N </w:t>
      </w:r>
      <w:r w:rsidRPr="00BD495C">
        <w:rPr>
          <w:b/>
          <w:u w:val="single"/>
          <w:lang w:val="it-IT"/>
        </w:rPr>
        <w:t>N</w:t>
      </w:r>
      <w:r w:rsidRPr="003E3BAA">
        <w:rPr>
          <w:b/>
          <w:u w:val="single"/>
          <w:lang w:val="it-IT"/>
        </w:rPr>
        <w:t xml:space="preserve"> T M A C H U N G</w:t>
      </w:r>
    </w:p>
    <w:p w14:paraId="4B8EA832" w14:textId="77777777" w:rsidR="009A4B2A" w:rsidRPr="003E3BAA" w:rsidRDefault="009A4B2A" w:rsidP="00CA13FF">
      <w:pPr>
        <w:ind w:left="540" w:right="-2"/>
        <w:jc w:val="center"/>
        <w:rPr>
          <w:b/>
          <w:u w:val="single"/>
          <w:lang w:val="it-IT"/>
        </w:rPr>
      </w:pPr>
    </w:p>
    <w:p w14:paraId="4DCEAC89" w14:textId="6680684A" w:rsidR="008E2223" w:rsidRDefault="008E2223" w:rsidP="006913D5">
      <w:pPr>
        <w:ind w:right="-2"/>
        <w:jc w:val="both"/>
        <w:rPr>
          <w:b/>
        </w:rPr>
      </w:pPr>
      <w:r>
        <w:rPr>
          <w:b/>
        </w:rPr>
        <w:t>Planfests</w:t>
      </w:r>
      <w:r w:rsidR="006913D5">
        <w:rPr>
          <w:b/>
        </w:rPr>
        <w:t xml:space="preserve">tellungsbeschluss </w:t>
      </w:r>
      <w:r w:rsidR="006913D5" w:rsidRPr="006913D5">
        <w:rPr>
          <w:b/>
        </w:rPr>
        <w:t xml:space="preserve">vom 18.05.2021 </w:t>
      </w:r>
      <w:r w:rsidR="006913D5">
        <w:rPr>
          <w:b/>
        </w:rPr>
        <w:t>des</w:t>
      </w:r>
      <w:r>
        <w:rPr>
          <w:b/>
        </w:rPr>
        <w:t xml:space="preserve"> Rahmenbetriebsplanes aus Juni 2019 für die Errichtung und Führung des Tagebaubetriebes „Süderweiterung Noah“ </w:t>
      </w:r>
      <w:r w:rsidR="008A6F35">
        <w:rPr>
          <w:b/>
        </w:rPr>
        <w:t xml:space="preserve">der Tholen Vermögensverwaltung GmbH </w:t>
      </w:r>
      <w:r>
        <w:rPr>
          <w:b/>
        </w:rPr>
        <w:t>zur Gewinnung von Quarzkies und Quarzsand in der Gemein</w:t>
      </w:r>
      <w:r w:rsidR="00C651D5">
        <w:rPr>
          <w:b/>
        </w:rPr>
        <w:t>de Titz (Gemarkung Titz, Flur 24</w:t>
      </w:r>
      <w:r w:rsidR="00070FB4">
        <w:rPr>
          <w:b/>
        </w:rPr>
        <w:t>,</w:t>
      </w:r>
      <w:r w:rsidR="00070FB4" w:rsidRPr="00070FB4">
        <w:t xml:space="preserve"> </w:t>
      </w:r>
      <w:r w:rsidR="006913D5" w:rsidRPr="006913D5">
        <w:rPr>
          <w:b/>
        </w:rPr>
        <w:t>Flurstücke 106 und 84 (tlw.) und Flur 22, Flurstücke 174 und 175 (tlw.)</w:t>
      </w:r>
      <w:r w:rsidR="006913D5">
        <w:rPr>
          <w:b/>
        </w:rPr>
        <w:t>)</w:t>
      </w:r>
    </w:p>
    <w:p w14:paraId="76CC7287" w14:textId="77777777" w:rsidR="009A4B2A" w:rsidRDefault="009A4B2A" w:rsidP="00CA13FF">
      <w:pPr>
        <w:ind w:left="567" w:right="-2"/>
        <w:jc w:val="both"/>
        <w:rPr>
          <w:b/>
        </w:rPr>
      </w:pPr>
    </w:p>
    <w:p w14:paraId="1C529EF4" w14:textId="7B935E03" w:rsidR="00511B3F" w:rsidRPr="001132B0" w:rsidRDefault="0044103F" w:rsidP="0044103F">
      <w:pPr>
        <w:ind w:right="-2" w:firstLine="567"/>
        <w:jc w:val="center"/>
        <w:rPr>
          <w:b/>
          <w:szCs w:val="24"/>
        </w:rPr>
      </w:pPr>
      <w:r>
        <w:rPr>
          <w:b/>
          <w:szCs w:val="24"/>
        </w:rPr>
        <w:t>Auslegung des Planfeststellungsbeschluss</w:t>
      </w:r>
      <w:r w:rsidR="00860DB4">
        <w:rPr>
          <w:b/>
          <w:szCs w:val="24"/>
        </w:rPr>
        <w:t>es</w:t>
      </w:r>
    </w:p>
    <w:p w14:paraId="51426FA1" w14:textId="78512A6E" w:rsidR="00A83AEF" w:rsidRPr="0036720F" w:rsidRDefault="00A83AEF" w:rsidP="00BA04EC">
      <w:pPr>
        <w:ind w:right="-2"/>
        <w:jc w:val="both"/>
        <w:rPr>
          <w:color w:val="000000"/>
          <w:szCs w:val="24"/>
        </w:rPr>
      </w:pPr>
    </w:p>
    <w:p w14:paraId="77E20325" w14:textId="05854EA6" w:rsidR="0036720F" w:rsidRPr="00D23479" w:rsidRDefault="0036720F" w:rsidP="007A4880">
      <w:pPr>
        <w:ind w:right="-2"/>
        <w:jc w:val="both"/>
        <w:rPr>
          <w:color w:val="000000"/>
          <w:szCs w:val="24"/>
          <w:u w:val="single"/>
        </w:rPr>
      </w:pPr>
      <w:r w:rsidRPr="0036720F">
        <w:rPr>
          <w:color w:val="000000"/>
          <w:szCs w:val="24"/>
          <w:u w:val="single"/>
        </w:rPr>
        <w:t>Gegenstand der Planfeststellung ist im Einzelnen</w:t>
      </w:r>
      <w:r w:rsidR="00D23479">
        <w:rPr>
          <w:color w:val="000000"/>
          <w:szCs w:val="24"/>
          <w:u w:val="single"/>
        </w:rPr>
        <w:t>:</w:t>
      </w:r>
    </w:p>
    <w:p w14:paraId="06C5D6F8" w14:textId="4A0BF785" w:rsidR="007A4880" w:rsidRDefault="007A4880" w:rsidP="00D23479">
      <w:pPr>
        <w:pStyle w:val="Listenabsatz"/>
        <w:numPr>
          <w:ilvl w:val="0"/>
          <w:numId w:val="13"/>
        </w:numPr>
        <w:ind w:right="-2"/>
        <w:jc w:val="both"/>
        <w:rPr>
          <w:color w:val="000000"/>
          <w:szCs w:val="24"/>
        </w:rPr>
      </w:pPr>
      <w:r w:rsidRPr="00D23479">
        <w:rPr>
          <w:color w:val="000000"/>
          <w:szCs w:val="24"/>
        </w:rPr>
        <w:t>die Gewinnung der grundeigenen Bodenschätze Quarzsand und Quarzkies im Tagebau „Süderweiterung Noah“ (Kreis Düren, Gemeinde Titz, Gemarkung Titz, Flur 24, Flurstück 106) auf einer Fläche von ca. 7,5 ha, Gemeinde Titz, oberhalb des Grundwasserspiegels in einer Menge von bis zu 860.000 m³ (davon verwe</w:t>
      </w:r>
      <w:r w:rsidR="00860DB4">
        <w:rPr>
          <w:color w:val="000000"/>
          <w:szCs w:val="24"/>
        </w:rPr>
        <w:t>rtbar 774.000 m³</w:t>
      </w:r>
      <w:r w:rsidRPr="00D23479">
        <w:rPr>
          <w:color w:val="000000"/>
          <w:szCs w:val="24"/>
        </w:rPr>
        <w:t>, entsprechen ca. 1.320.000 t),</w:t>
      </w:r>
    </w:p>
    <w:p w14:paraId="431D8929" w14:textId="77777777" w:rsidR="00D23479" w:rsidRPr="00D23479" w:rsidRDefault="00D23479" w:rsidP="00D23479">
      <w:pPr>
        <w:pStyle w:val="Listenabsatz"/>
        <w:ind w:right="-2"/>
        <w:jc w:val="both"/>
        <w:rPr>
          <w:color w:val="000000"/>
          <w:szCs w:val="24"/>
        </w:rPr>
      </w:pPr>
    </w:p>
    <w:p w14:paraId="6ED49C3E" w14:textId="02D7FC14" w:rsidR="007A4880" w:rsidRDefault="007A4880" w:rsidP="00D23479">
      <w:pPr>
        <w:pStyle w:val="Listenabsatz"/>
        <w:numPr>
          <w:ilvl w:val="0"/>
          <w:numId w:val="13"/>
        </w:numPr>
        <w:ind w:right="-2"/>
        <w:jc w:val="both"/>
        <w:rPr>
          <w:color w:val="000000"/>
          <w:szCs w:val="24"/>
        </w:rPr>
      </w:pPr>
      <w:r w:rsidRPr="00D23479">
        <w:rPr>
          <w:color w:val="000000"/>
          <w:szCs w:val="24"/>
        </w:rPr>
        <w:t>die Anlage einer neuen Zufahrt im Bereich der Grundstücke Gemarkung Titz, Flur 22, Flurstücke 174 und 175 tlw. sowie Flur 24, Flurstück 84 tlw.</w:t>
      </w:r>
    </w:p>
    <w:p w14:paraId="32EE2FC2" w14:textId="1E0B524D" w:rsidR="00D23479" w:rsidRPr="00D23479" w:rsidRDefault="00D23479" w:rsidP="00D23479">
      <w:pPr>
        <w:ind w:right="-2"/>
        <w:jc w:val="both"/>
        <w:rPr>
          <w:color w:val="000000"/>
          <w:szCs w:val="24"/>
        </w:rPr>
      </w:pPr>
    </w:p>
    <w:p w14:paraId="3CEF0726" w14:textId="024E3699" w:rsidR="007A4880" w:rsidRPr="00D23479" w:rsidRDefault="007A4880" w:rsidP="00D23479">
      <w:pPr>
        <w:pStyle w:val="Listenabsatz"/>
        <w:numPr>
          <w:ilvl w:val="0"/>
          <w:numId w:val="13"/>
        </w:numPr>
        <w:ind w:right="-2"/>
        <w:jc w:val="both"/>
        <w:rPr>
          <w:color w:val="000000"/>
          <w:szCs w:val="24"/>
        </w:rPr>
      </w:pPr>
      <w:r w:rsidRPr="00D23479">
        <w:rPr>
          <w:color w:val="000000"/>
          <w:szCs w:val="24"/>
        </w:rPr>
        <w:t>die mit der Gewinnung zusammenhängenden vorbereitenden, begleitenden und nachfolgenden bergbaulichen Tätigkeiten, insbesondere die Beseitigung des Oberbodens und die Wiedernutzbarmachung der bergbaulich in Anspruch genommenen Oberfläche sowie die zum Ausgleich und Ersatz des Eingriffs in Natur und Landschaft erforderlichen Maßnahmen.</w:t>
      </w:r>
    </w:p>
    <w:p w14:paraId="1DF9D031" w14:textId="77777777" w:rsidR="007A4880" w:rsidRPr="007A4880" w:rsidRDefault="007A4880" w:rsidP="007A4880">
      <w:pPr>
        <w:ind w:right="-2"/>
        <w:jc w:val="both"/>
        <w:rPr>
          <w:color w:val="000000"/>
          <w:szCs w:val="24"/>
        </w:rPr>
      </w:pPr>
    </w:p>
    <w:p w14:paraId="38FEA771" w14:textId="77777777" w:rsidR="0036720F" w:rsidRPr="0036720F" w:rsidRDefault="0036720F" w:rsidP="007A4880">
      <w:pPr>
        <w:ind w:right="-2"/>
        <w:jc w:val="both"/>
        <w:rPr>
          <w:color w:val="000000"/>
          <w:szCs w:val="24"/>
        </w:rPr>
      </w:pPr>
      <w:r w:rsidRPr="0036720F">
        <w:rPr>
          <w:color w:val="000000"/>
          <w:szCs w:val="24"/>
        </w:rPr>
        <w:t>Durch den Beschluss wird die Zulässigkeit des Vorhabens im Hinblick auf alle von ihm berührten öffentlichen Belange festgestellt. Neben der Planfeststellung sind für dieses Vorhaben andere gesonderte behördliche Entscheidungen, insbesondere öffentlich-rechtliche Genehmigungen, Verleihungen, Erlaubnisse, Bewilligungen, Zustimmungen und Planfeststellungen nicht erforderlich. Die Planfeststellung erstreckt sich auch auf die notwendigen Folgemaßnahmen, ohne die das Vorhaben nicht verwirklicht werden könnte oder dürfte, bis vorhabensbedingte Gefahren, Beeinträchtigungen oder Schäden nicht mehr zu besorgen sind.</w:t>
      </w:r>
    </w:p>
    <w:p w14:paraId="1C6A64FB" w14:textId="77777777" w:rsidR="0036720F" w:rsidRPr="0036720F" w:rsidRDefault="0036720F" w:rsidP="007A4880">
      <w:pPr>
        <w:ind w:right="-2"/>
        <w:jc w:val="both"/>
        <w:rPr>
          <w:color w:val="000000"/>
          <w:szCs w:val="24"/>
        </w:rPr>
      </w:pPr>
      <w:r w:rsidRPr="0036720F">
        <w:rPr>
          <w:color w:val="000000"/>
          <w:szCs w:val="24"/>
        </w:rPr>
        <w:t>Die Planfeststellung schließt erforderliche Zulassungen für Haupt-, Sonder- und Abschlussbetriebspläne nicht ein.</w:t>
      </w:r>
    </w:p>
    <w:p w14:paraId="38B0BD3D" w14:textId="64FDFAF5" w:rsidR="0036720F" w:rsidRDefault="0036720F" w:rsidP="007A4880">
      <w:pPr>
        <w:ind w:right="-2"/>
        <w:jc w:val="both"/>
        <w:rPr>
          <w:color w:val="000000"/>
          <w:szCs w:val="24"/>
        </w:rPr>
      </w:pPr>
      <w:r w:rsidRPr="0036720F">
        <w:rPr>
          <w:color w:val="000000"/>
          <w:szCs w:val="24"/>
        </w:rPr>
        <w:t>Soweit Einwendungen nicht durch Nebenbestimmungen oder auf andere Weise Rechnung getragen worden sind, werden sie zurückgewiesen.</w:t>
      </w:r>
    </w:p>
    <w:p w14:paraId="273CB75D" w14:textId="51B7BF41" w:rsidR="007A4880" w:rsidRPr="005E4C30" w:rsidRDefault="005E4C30" w:rsidP="0044103F">
      <w:pPr>
        <w:jc w:val="both"/>
        <w:rPr>
          <w:szCs w:val="24"/>
          <w:u w:val="single"/>
        </w:rPr>
      </w:pPr>
      <w:r w:rsidRPr="005E4C30">
        <w:rPr>
          <w:szCs w:val="24"/>
          <w:u w:val="single"/>
        </w:rPr>
        <w:lastRenderedPageBreak/>
        <w:t>Rechtsbehelfsbelehrung</w:t>
      </w:r>
    </w:p>
    <w:p w14:paraId="6FD70D9F" w14:textId="77777777" w:rsidR="0036720F" w:rsidRPr="005E4C30" w:rsidRDefault="0036720F" w:rsidP="005E4C30">
      <w:pPr>
        <w:ind w:right="-2"/>
        <w:jc w:val="both"/>
        <w:rPr>
          <w:color w:val="000000"/>
          <w:szCs w:val="24"/>
        </w:rPr>
      </w:pPr>
      <w:r w:rsidRPr="005E4C30">
        <w:rPr>
          <w:color w:val="000000"/>
          <w:szCs w:val="24"/>
        </w:rPr>
        <w:t xml:space="preserve">Gegen den Beschluss kann innerhalb eines Monats nach Bekanntgabe Klage beim Verwaltungsgericht Aachen, Adalbertsteinweg 92, in 52070 Aachen schriftlich oder zur Niederschrift des Urkundsbeamten der Geschäftsstelle erhoben werden. </w:t>
      </w:r>
    </w:p>
    <w:p w14:paraId="28327EBB" w14:textId="77777777" w:rsidR="0036720F" w:rsidRPr="005E4C30" w:rsidRDefault="0036720F" w:rsidP="005E4C30">
      <w:pPr>
        <w:ind w:right="-2"/>
        <w:jc w:val="both"/>
        <w:rPr>
          <w:color w:val="000000"/>
          <w:szCs w:val="24"/>
        </w:rPr>
      </w:pPr>
      <w:r w:rsidRPr="005E4C30">
        <w:rPr>
          <w:color w:val="000000"/>
          <w:szCs w:val="24"/>
        </w:rPr>
        <w:t xml:space="preserve">Die Klage muss den Kläger, den Beklagten und den Gegenstand des Klagebegehrens bezeichnen. Sie soll einen bestimmten Antrag enthalten. Die zur Begründung dienenden Tatsachen und Beweismittel sollen angegeben werden. </w:t>
      </w:r>
    </w:p>
    <w:p w14:paraId="34348A0D" w14:textId="77777777" w:rsidR="0036720F" w:rsidRPr="005E4C30" w:rsidRDefault="0036720F" w:rsidP="005E4C30">
      <w:pPr>
        <w:ind w:right="-2"/>
        <w:jc w:val="both"/>
        <w:rPr>
          <w:color w:val="000000"/>
          <w:szCs w:val="24"/>
        </w:rPr>
      </w:pPr>
      <w:r w:rsidRPr="005E4C30">
        <w:rPr>
          <w:color w:val="000000"/>
          <w:szCs w:val="24"/>
        </w:rPr>
        <w:t>Falls die Frist durch das Verschulden eines von Ihnen Bevollmächtigten versäumt werden sollte, würde dessen Verschulden Ihnen zugerechnet werden.</w:t>
      </w:r>
    </w:p>
    <w:p w14:paraId="5EA0DE73" w14:textId="77777777" w:rsidR="0036720F" w:rsidRPr="005E4C30" w:rsidRDefault="0036720F" w:rsidP="005E4C30">
      <w:pPr>
        <w:ind w:right="-2"/>
        <w:jc w:val="both"/>
        <w:rPr>
          <w:color w:val="000000"/>
          <w:szCs w:val="24"/>
        </w:rPr>
      </w:pPr>
      <w:r w:rsidRPr="005E4C30">
        <w:rPr>
          <w:color w:val="000000"/>
          <w:szCs w:val="24"/>
        </w:rPr>
        <w:t>Die Klage kann auch durch Übertragung eines elektronischen Dokuments an die elektronische Poststelle des Gerichts erhoben werden. Das elektronische Dokument muss für die Bearbeitung durch das Gericht geeignet sein. Es muss mit einer qualifizierten elektronischen Signatur der verantwortenden Person versehen sein oder von der verantwortenden Person signiert und auf einem sicheren Übermittlungsweg gemäß § 55a Absatz 4 VwGO eingereicht werden. Die für die Übermittlung und Bearbeitung geeigneten technischen Rahmenbedingungen bestimmen sich nach näherer Maßgabe der Verordnung über die technischen Rahmenbedingungen des elektronischen Rechtsverkehrs und über das besondere elektronische Behördenpostfach (Elektronischer-Rechtsverkehr-Verordnung - ERVV) vom 24. November 2017 (BGBl. I S. 3803).</w:t>
      </w:r>
    </w:p>
    <w:p w14:paraId="021669FD" w14:textId="0D806CD7" w:rsidR="0036720F" w:rsidRPr="005E4C30" w:rsidRDefault="0036720F" w:rsidP="005E4C30">
      <w:pPr>
        <w:ind w:right="-2"/>
        <w:jc w:val="both"/>
        <w:rPr>
          <w:color w:val="000000"/>
          <w:szCs w:val="24"/>
        </w:rPr>
      </w:pPr>
      <w:r w:rsidRPr="005E4C30">
        <w:rPr>
          <w:color w:val="000000"/>
          <w:szCs w:val="24"/>
        </w:rPr>
        <w:t xml:space="preserve">Hinweis: Weitere Informationen erhalten Sie auf der Internetseite </w:t>
      </w:r>
      <w:hyperlink r:id="rId9" w:history="1">
        <w:r w:rsidRPr="005E4C30">
          <w:rPr>
            <w:color w:val="000000"/>
          </w:rPr>
          <w:t>www.justiz.de</w:t>
        </w:r>
      </w:hyperlink>
      <w:r w:rsidRPr="005E4C30">
        <w:rPr>
          <w:color w:val="000000"/>
          <w:szCs w:val="24"/>
        </w:rPr>
        <w:t>.</w:t>
      </w:r>
    </w:p>
    <w:p w14:paraId="6B229423" w14:textId="030CD814" w:rsidR="0036720F" w:rsidRDefault="0036720F" w:rsidP="005E4C30">
      <w:pPr>
        <w:ind w:right="-2"/>
        <w:jc w:val="both"/>
        <w:rPr>
          <w:color w:val="000000"/>
          <w:szCs w:val="24"/>
        </w:rPr>
      </w:pPr>
    </w:p>
    <w:p w14:paraId="23F27FB4" w14:textId="0FEA1E2E" w:rsidR="00AD741B" w:rsidRDefault="00AD741B" w:rsidP="00AD741B">
      <w:pPr>
        <w:ind w:right="-2"/>
        <w:jc w:val="both"/>
        <w:rPr>
          <w:color w:val="000000"/>
          <w:szCs w:val="24"/>
        </w:rPr>
      </w:pPr>
      <w:r w:rsidRPr="00AD741B">
        <w:rPr>
          <w:color w:val="000000"/>
          <w:szCs w:val="24"/>
        </w:rPr>
        <w:t>Der Inha</w:t>
      </w:r>
      <w:r w:rsidR="00860DB4">
        <w:rPr>
          <w:color w:val="000000"/>
          <w:szCs w:val="24"/>
        </w:rPr>
        <w:t>lt dieser Bekanntmachung und des</w:t>
      </w:r>
      <w:r w:rsidRPr="00AD741B">
        <w:rPr>
          <w:color w:val="000000"/>
          <w:szCs w:val="24"/>
        </w:rPr>
        <w:t xml:space="preserve"> Planfeststellungsbeschluss</w:t>
      </w:r>
      <w:r w:rsidR="00860DB4">
        <w:rPr>
          <w:color w:val="000000"/>
          <w:szCs w:val="24"/>
        </w:rPr>
        <w:t>es</w:t>
      </w:r>
      <w:r w:rsidRPr="00AD741B">
        <w:rPr>
          <w:color w:val="000000"/>
          <w:szCs w:val="24"/>
        </w:rPr>
        <w:t xml:space="preserve"> sowie die mit dem Beschluss festgestellten Planunterlagen werden </w:t>
      </w:r>
      <w:r w:rsidR="00BC0411" w:rsidRPr="00BC0411">
        <w:rPr>
          <w:color w:val="000000"/>
          <w:szCs w:val="24"/>
        </w:rPr>
        <w:t>unter der Rub</w:t>
      </w:r>
      <w:r w:rsidR="00BC0411">
        <w:rPr>
          <w:color w:val="000000"/>
          <w:szCs w:val="24"/>
        </w:rPr>
        <w:t xml:space="preserve">rik „Downloads“ </w:t>
      </w:r>
      <w:r w:rsidRPr="00AD741B">
        <w:rPr>
          <w:color w:val="000000"/>
          <w:szCs w:val="24"/>
        </w:rPr>
        <w:t>auf folgender Internetseite der Bezirksregierung Arnsberg:</w:t>
      </w:r>
    </w:p>
    <w:p w14:paraId="2394903F" w14:textId="296A4E13" w:rsidR="003B10A4" w:rsidRDefault="00AC5285" w:rsidP="00AD741B">
      <w:pPr>
        <w:ind w:right="-2"/>
        <w:jc w:val="both"/>
        <w:rPr>
          <w:color w:val="000000"/>
          <w:szCs w:val="24"/>
        </w:rPr>
      </w:pPr>
      <w:hyperlink r:id="rId10" w:history="1">
        <w:r w:rsidR="003B10A4" w:rsidRPr="00950786">
          <w:rPr>
            <w:rStyle w:val="Hyperlink"/>
            <w:szCs w:val="24"/>
          </w:rPr>
          <w:t>https://www.bra.nrw.de/bekanntmachungen</w:t>
        </w:r>
      </w:hyperlink>
    </w:p>
    <w:p w14:paraId="5F00410B" w14:textId="0689324D" w:rsidR="00AD741B" w:rsidRPr="00AD741B" w:rsidRDefault="00AD741B" w:rsidP="00AD741B">
      <w:pPr>
        <w:ind w:right="-2"/>
        <w:jc w:val="both"/>
        <w:rPr>
          <w:color w:val="000000"/>
          <w:szCs w:val="24"/>
        </w:rPr>
      </w:pPr>
      <w:r w:rsidRPr="00AD741B">
        <w:rPr>
          <w:color w:val="000000"/>
          <w:szCs w:val="24"/>
        </w:rPr>
        <w:t>sowie gemäß § 20 Abs. 2 UVPG auf der Website des zentralen Portals (Umweltverträglichkeitsprüfungen Nordrhein-Westfalen)</w:t>
      </w:r>
    </w:p>
    <w:p w14:paraId="27CC212F" w14:textId="71039511" w:rsidR="00AD741B" w:rsidRDefault="00AC5285" w:rsidP="00AD741B">
      <w:pPr>
        <w:ind w:right="-2"/>
        <w:jc w:val="both"/>
        <w:rPr>
          <w:color w:val="000000"/>
          <w:szCs w:val="24"/>
        </w:rPr>
      </w:pPr>
      <w:hyperlink r:id="rId11" w:history="1">
        <w:r w:rsidR="00AD68CE" w:rsidRPr="005E7B09">
          <w:rPr>
            <w:rStyle w:val="Hyperlink"/>
            <w:szCs w:val="24"/>
          </w:rPr>
          <w:t>https://uvp-verbund.de/nw</w:t>
        </w:r>
      </w:hyperlink>
    </w:p>
    <w:p w14:paraId="1ECA1ED5" w14:textId="22604989" w:rsidR="00AD741B" w:rsidRDefault="00AD741B" w:rsidP="00AD741B">
      <w:pPr>
        <w:ind w:right="-2"/>
        <w:jc w:val="both"/>
        <w:rPr>
          <w:color w:val="000000"/>
          <w:szCs w:val="24"/>
        </w:rPr>
      </w:pPr>
      <w:r w:rsidRPr="00AD741B">
        <w:rPr>
          <w:color w:val="000000"/>
          <w:szCs w:val="24"/>
        </w:rPr>
        <w:t xml:space="preserve">in der Zeit vom </w:t>
      </w:r>
      <w:r w:rsidR="001C1024">
        <w:rPr>
          <w:b/>
          <w:color w:val="000000"/>
          <w:szCs w:val="24"/>
          <w:u w:val="single"/>
        </w:rPr>
        <w:t>14</w:t>
      </w:r>
      <w:r w:rsidRPr="001E62FF">
        <w:rPr>
          <w:b/>
          <w:color w:val="000000"/>
          <w:szCs w:val="24"/>
          <w:u w:val="single"/>
        </w:rPr>
        <w:t>.06.2021 bis zum 2</w:t>
      </w:r>
      <w:r w:rsidR="001C1024">
        <w:rPr>
          <w:b/>
          <w:color w:val="000000"/>
          <w:szCs w:val="24"/>
          <w:u w:val="single"/>
        </w:rPr>
        <w:t>8</w:t>
      </w:r>
      <w:r w:rsidRPr="001E62FF">
        <w:rPr>
          <w:b/>
          <w:color w:val="000000"/>
          <w:szCs w:val="24"/>
          <w:u w:val="single"/>
        </w:rPr>
        <w:t>.06.2021</w:t>
      </w:r>
      <w:r w:rsidRPr="00AD741B">
        <w:rPr>
          <w:color w:val="000000"/>
          <w:szCs w:val="24"/>
        </w:rPr>
        <w:t xml:space="preserve"> zugänglich gemacht.</w:t>
      </w:r>
    </w:p>
    <w:p w14:paraId="41DEDE94" w14:textId="77777777" w:rsidR="00AD741B" w:rsidRPr="005E4C30" w:rsidRDefault="00AD741B" w:rsidP="005E4C30">
      <w:pPr>
        <w:ind w:right="-2"/>
        <w:jc w:val="both"/>
        <w:rPr>
          <w:color w:val="000000"/>
          <w:szCs w:val="24"/>
        </w:rPr>
      </w:pPr>
    </w:p>
    <w:p w14:paraId="5EF42F8F" w14:textId="52A9C79D" w:rsidR="0036720F" w:rsidRPr="0014061A" w:rsidRDefault="00860DB4" w:rsidP="005E4C30">
      <w:pPr>
        <w:ind w:right="-2"/>
        <w:jc w:val="both"/>
        <w:rPr>
          <w:color w:val="000000"/>
          <w:szCs w:val="24"/>
        </w:rPr>
      </w:pPr>
      <w:r>
        <w:rPr>
          <w:color w:val="000000"/>
          <w:szCs w:val="24"/>
        </w:rPr>
        <w:t>Zusätzlich we</w:t>
      </w:r>
      <w:r w:rsidR="00AD741B">
        <w:rPr>
          <w:color w:val="000000"/>
          <w:szCs w:val="24"/>
        </w:rPr>
        <w:t>rd</w:t>
      </w:r>
      <w:r>
        <w:rPr>
          <w:color w:val="000000"/>
          <w:szCs w:val="24"/>
        </w:rPr>
        <w:t>en</w:t>
      </w:r>
      <w:r w:rsidR="00AD741B">
        <w:rPr>
          <w:color w:val="000000"/>
          <w:szCs w:val="24"/>
        </w:rPr>
        <w:t xml:space="preserve"> d</w:t>
      </w:r>
      <w:r w:rsidR="005E4C30" w:rsidRPr="005E4C30">
        <w:rPr>
          <w:color w:val="000000"/>
          <w:szCs w:val="24"/>
        </w:rPr>
        <w:t xml:space="preserve">er </w:t>
      </w:r>
      <w:r w:rsidR="0036720F" w:rsidRPr="0014061A">
        <w:rPr>
          <w:color w:val="000000"/>
          <w:szCs w:val="24"/>
        </w:rPr>
        <w:t>Planfeststellungsbesc</w:t>
      </w:r>
      <w:r w:rsidR="005E4C30" w:rsidRPr="0014061A">
        <w:rPr>
          <w:color w:val="000000"/>
          <w:szCs w:val="24"/>
        </w:rPr>
        <w:t xml:space="preserve">hluss und die mit dem </w:t>
      </w:r>
      <w:r w:rsidR="0036720F" w:rsidRPr="0014061A">
        <w:rPr>
          <w:color w:val="000000"/>
          <w:szCs w:val="24"/>
        </w:rPr>
        <w:t>Beschluss fes</w:t>
      </w:r>
      <w:r w:rsidR="00AD741B">
        <w:rPr>
          <w:color w:val="000000"/>
          <w:szCs w:val="24"/>
        </w:rPr>
        <w:t>tgestellten Planunterlagen</w:t>
      </w:r>
      <w:r w:rsidR="0036720F" w:rsidRPr="0014061A">
        <w:rPr>
          <w:color w:val="000000"/>
          <w:szCs w:val="24"/>
        </w:rPr>
        <w:t xml:space="preserve"> in der Zeit </w:t>
      </w:r>
      <w:r w:rsidR="0036720F" w:rsidRPr="001E62FF">
        <w:rPr>
          <w:b/>
          <w:color w:val="000000"/>
          <w:szCs w:val="24"/>
          <w:u w:val="single"/>
        </w:rPr>
        <w:t xml:space="preserve">vom </w:t>
      </w:r>
      <w:r w:rsidR="001C1024">
        <w:rPr>
          <w:b/>
          <w:color w:val="000000"/>
          <w:szCs w:val="24"/>
          <w:u w:val="single"/>
        </w:rPr>
        <w:t>14</w:t>
      </w:r>
      <w:r w:rsidR="005E4C30" w:rsidRPr="001E62FF">
        <w:rPr>
          <w:b/>
          <w:color w:val="000000"/>
          <w:szCs w:val="24"/>
          <w:u w:val="single"/>
        </w:rPr>
        <w:t>.06</w:t>
      </w:r>
      <w:r w:rsidR="0036720F" w:rsidRPr="001E62FF">
        <w:rPr>
          <w:b/>
          <w:color w:val="000000"/>
          <w:szCs w:val="24"/>
          <w:u w:val="single"/>
        </w:rPr>
        <w:t>.20</w:t>
      </w:r>
      <w:r w:rsidR="005E4C30" w:rsidRPr="001E62FF">
        <w:rPr>
          <w:b/>
          <w:color w:val="000000"/>
          <w:szCs w:val="24"/>
          <w:u w:val="single"/>
        </w:rPr>
        <w:t>2</w:t>
      </w:r>
      <w:r w:rsidR="0036720F" w:rsidRPr="001E62FF">
        <w:rPr>
          <w:b/>
          <w:color w:val="000000"/>
          <w:szCs w:val="24"/>
          <w:u w:val="single"/>
        </w:rPr>
        <w:t xml:space="preserve">1 bis zum </w:t>
      </w:r>
      <w:r w:rsidR="001C1024">
        <w:rPr>
          <w:b/>
          <w:color w:val="000000"/>
          <w:szCs w:val="24"/>
          <w:u w:val="single"/>
        </w:rPr>
        <w:t>28</w:t>
      </w:r>
      <w:r w:rsidR="0036720F" w:rsidRPr="001E62FF">
        <w:rPr>
          <w:b/>
          <w:color w:val="000000"/>
          <w:szCs w:val="24"/>
          <w:u w:val="single"/>
        </w:rPr>
        <w:t>.</w:t>
      </w:r>
      <w:r w:rsidR="005E4C30" w:rsidRPr="001E62FF">
        <w:rPr>
          <w:b/>
          <w:color w:val="000000"/>
          <w:szCs w:val="24"/>
          <w:u w:val="single"/>
        </w:rPr>
        <w:t>06</w:t>
      </w:r>
      <w:r w:rsidR="0036720F" w:rsidRPr="001E62FF">
        <w:rPr>
          <w:b/>
          <w:color w:val="000000"/>
          <w:szCs w:val="24"/>
          <w:u w:val="single"/>
        </w:rPr>
        <w:t>.20</w:t>
      </w:r>
      <w:r w:rsidR="005E4C30" w:rsidRPr="001E62FF">
        <w:rPr>
          <w:b/>
          <w:color w:val="000000"/>
          <w:szCs w:val="24"/>
          <w:u w:val="single"/>
        </w:rPr>
        <w:t>2</w:t>
      </w:r>
      <w:r w:rsidR="0036720F" w:rsidRPr="001E62FF">
        <w:rPr>
          <w:b/>
          <w:color w:val="000000"/>
          <w:szCs w:val="24"/>
          <w:u w:val="single"/>
        </w:rPr>
        <w:t>1</w:t>
      </w:r>
      <w:r w:rsidR="0036720F" w:rsidRPr="0014061A">
        <w:rPr>
          <w:color w:val="000000"/>
          <w:szCs w:val="24"/>
        </w:rPr>
        <w:t xml:space="preserve"> während der Dienststunden bei der </w:t>
      </w:r>
      <w:r w:rsidR="005E4C30" w:rsidRPr="0014061A">
        <w:rPr>
          <w:color w:val="000000"/>
          <w:szCs w:val="24"/>
        </w:rPr>
        <w:t>Gemeinde Titz</w:t>
      </w:r>
      <w:r w:rsidR="0036720F" w:rsidRPr="0014061A">
        <w:rPr>
          <w:color w:val="000000"/>
          <w:szCs w:val="24"/>
        </w:rPr>
        <w:t xml:space="preserve">, </w:t>
      </w:r>
      <w:r w:rsidR="00A562D8">
        <w:rPr>
          <w:color w:val="000000"/>
          <w:szCs w:val="24"/>
        </w:rPr>
        <w:t>Landstraße 4,</w:t>
      </w:r>
      <w:r w:rsidR="0036720F" w:rsidRPr="0014061A">
        <w:rPr>
          <w:color w:val="000000"/>
          <w:szCs w:val="24"/>
        </w:rPr>
        <w:t xml:space="preserve"> </w:t>
      </w:r>
      <w:r w:rsidR="005E4C30" w:rsidRPr="0014061A">
        <w:rPr>
          <w:color w:val="000000"/>
          <w:szCs w:val="24"/>
        </w:rPr>
        <w:t>52445 Titz z</w:t>
      </w:r>
      <w:r w:rsidR="0036720F" w:rsidRPr="0014061A">
        <w:rPr>
          <w:color w:val="000000"/>
          <w:szCs w:val="24"/>
        </w:rPr>
        <w:t>ur Einsicht aus</w:t>
      </w:r>
      <w:r w:rsidR="00AD741B">
        <w:rPr>
          <w:color w:val="000000"/>
          <w:szCs w:val="24"/>
        </w:rPr>
        <w:t>gelegt</w:t>
      </w:r>
      <w:r w:rsidR="0036720F" w:rsidRPr="0014061A">
        <w:rPr>
          <w:color w:val="000000"/>
          <w:szCs w:val="24"/>
        </w:rPr>
        <w:t>.</w:t>
      </w:r>
    </w:p>
    <w:p w14:paraId="1A9B26BB" w14:textId="2F8A5621" w:rsidR="0036720F" w:rsidRPr="002A5399" w:rsidRDefault="007A4880" w:rsidP="002A5399">
      <w:pPr>
        <w:ind w:right="-2"/>
        <w:jc w:val="both"/>
        <w:rPr>
          <w:color w:val="000000"/>
          <w:szCs w:val="24"/>
        </w:rPr>
      </w:pPr>
      <w:r w:rsidRPr="0014061A">
        <w:rPr>
          <w:color w:val="000000"/>
          <w:szCs w:val="24"/>
        </w:rPr>
        <w:t>Die Einsichtnahme</w:t>
      </w:r>
      <w:r>
        <w:rPr>
          <w:color w:val="000000"/>
          <w:szCs w:val="24"/>
        </w:rPr>
        <w:t xml:space="preserve"> ist nur mit</w:t>
      </w:r>
      <w:r w:rsidRPr="007A4880">
        <w:rPr>
          <w:color w:val="000000"/>
          <w:szCs w:val="24"/>
        </w:rPr>
        <w:t xml:space="preserve"> Terminvergabe</w:t>
      </w:r>
      <w:r w:rsidR="0014061A" w:rsidRPr="0014061A">
        <w:t xml:space="preserve"> </w:t>
      </w:r>
      <w:r w:rsidR="0014061A" w:rsidRPr="0014061A">
        <w:rPr>
          <w:color w:val="000000"/>
          <w:szCs w:val="24"/>
        </w:rPr>
        <w:t>über</w:t>
      </w:r>
      <w:r w:rsidR="00124246">
        <w:rPr>
          <w:color w:val="000000"/>
          <w:szCs w:val="24"/>
        </w:rPr>
        <w:t xml:space="preserve"> die Telefonnummer 02463-659-31 oder über</w:t>
      </w:r>
      <w:r w:rsidR="0014061A" w:rsidRPr="0014061A">
        <w:rPr>
          <w:color w:val="000000"/>
          <w:szCs w:val="24"/>
        </w:rPr>
        <w:t xml:space="preserve"> die Telefonzentrale 02463-659-0</w:t>
      </w:r>
      <w:r w:rsidRPr="007A4880">
        <w:rPr>
          <w:color w:val="000000"/>
          <w:szCs w:val="24"/>
        </w:rPr>
        <w:t xml:space="preserve"> sowie unter strenger Einhaltung der vorgeschriebenen Hygi</w:t>
      </w:r>
      <w:r>
        <w:rPr>
          <w:color w:val="000000"/>
          <w:szCs w:val="24"/>
        </w:rPr>
        <w:t>ene- und Abstandsregeln möglich.</w:t>
      </w:r>
    </w:p>
    <w:p w14:paraId="5C04AEBB" w14:textId="04605DBE" w:rsidR="0014061A" w:rsidRDefault="0014061A" w:rsidP="003B5FEF">
      <w:pPr>
        <w:ind w:right="-2"/>
        <w:jc w:val="both"/>
        <w:rPr>
          <w:color w:val="000000"/>
          <w:szCs w:val="24"/>
        </w:rPr>
      </w:pPr>
    </w:p>
    <w:p w14:paraId="7FF8E310" w14:textId="24BEDBFA" w:rsidR="0014061A" w:rsidRPr="00C06BB0" w:rsidRDefault="0014061A" w:rsidP="003B5FEF">
      <w:pPr>
        <w:ind w:right="-2"/>
        <w:jc w:val="both"/>
        <w:rPr>
          <w:color w:val="000000"/>
          <w:szCs w:val="24"/>
        </w:rPr>
      </w:pPr>
      <w:r w:rsidRPr="0014061A">
        <w:rPr>
          <w:color w:val="000000"/>
          <w:szCs w:val="24"/>
        </w:rPr>
        <w:t>Mit dem Ende der Auslegungsfrist gilt der Beschluss auch denjenigen vom Vorhaben Betroffenen gegenüber, denen der Beschluss nicht zugestellt worden ist, (übrige Betroffene i. S. des § 74 Abs. 4 Satz 3 VwVfG NRW) als zugestellt.</w:t>
      </w:r>
    </w:p>
    <w:p w14:paraId="6F2B38C9" w14:textId="77777777" w:rsidR="00C06BB0" w:rsidRPr="003B5FEF" w:rsidRDefault="00C06BB0" w:rsidP="00CE6EF2">
      <w:pPr>
        <w:ind w:right="-2"/>
        <w:rPr>
          <w:color w:val="000000"/>
          <w:szCs w:val="24"/>
        </w:rPr>
      </w:pPr>
    </w:p>
    <w:p w14:paraId="133DD505" w14:textId="77777777" w:rsidR="009A4B2A" w:rsidRDefault="009A4B2A" w:rsidP="00C06BB0">
      <w:pPr>
        <w:pStyle w:val="berschrift2"/>
        <w:ind w:right="-2"/>
        <w:jc w:val="center"/>
        <w:rPr>
          <w:rFonts w:ascii="Arial" w:hAnsi="Arial"/>
        </w:rPr>
      </w:pPr>
      <w:r>
        <w:rPr>
          <w:rFonts w:ascii="Arial" w:hAnsi="Arial"/>
        </w:rPr>
        <w:t>Bezirksregierung Arnsberg</w:t>
      </w:r>
    </w:p>
    <w:p w14:paraId="1ACE9370" w14:textId="1933F36D" w:rsidR="00B44922" w:rsidRPr="00FF5697" w:rsidRDefault="009A4B2A" w:rsidP="00C06BB0">
      <w:pPr>
        <w:pStyle w:val="berschrift1"/>
        <w:ind w:left="0" w:right="-2" w:firstLine="0"/>
        <w:jc w:val="center"/>
        <w:rPr>
          <w:rFonts w:ascii="Arial" w:hAnsi="Arial"/>
        </w:rPr>
      </w:pPr>
      <w:r>
        <w:rPr>
          <w:rFonts w:ascii="Arial" w:hAnsi="Arial"/>
        </w:rPr>
        <w:t>Abteilung 6 Bergbau und Energie in NRW</w:t>
      </w:r>
    </w:p>
    <w:p w14:paraId="3F55B0EE" w14:textId="01537F95" w:rsidR="00024D4E" w:rsidRDefault="009A4B2A" w:rsidP="00F7349E">
      <w:pPr>
        <w:ind w:right="-2"/>
        <w:jc w:val="center"/>
      </w:pPr>
      <w:r>
        <w:t>Im Auftrag</w:t>
      </w:r>
    </w:p>
    <w:p w14:paraId="27B42B40" w14:textId="71414327" w:rsidR="000E1FA4" w:rsidRPr="00A85C2E" w:rsidRDefault="008E0623" w:rsidP="00C06BB0">
      <w:pPr>
        <w:ind w:right="-2"/>
        <w:jc w:val="center"/>
      </w:pPr>
      <w:r>
        <w:t>gez.</w:t>
      </w:r>
      <w:r w:rsidR="009A4B2A">
        <w:t xml:space="preserve"> </w:t>
      </w:r>
      <w:r w:rsidR="003C4E80">
        <w:t>Ziem</w:t>
      </w:r>
      <w:r w:rsidR="00A31FDB">
        <w:t>er</w:t>
      </w:r>
    </w:p>
    <w:sectPr w:rsidR="000E1FA4" w:rsidRPr="00A85C2E" w:rsidSect="001418BD">
      <w:footerReference w:type="defaul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437ED" w14:textId="77777777" w:rsidR="009D573E" w:rsidRDefault="009D573E">
      <w:r>
        <w:separator/>
      </w:r>
    </w:p>
  </w:endnote>
  <w:endnote w:type="continuationSeparator" w:id="0">
    <w:p w14:paraId="4846B6B8" w14:textId="77777777" w:rsidR="009D573E" w:rsidRDefault="009D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87085"/>
      <w:docPartObj>
        <w:docPartGallery w:val="Page Numbers (Bottom of Page)"/>
        <w:docPartUnique/>
      </w:docPartObj>
    </w:sdtPr>
    <w:sdtEndPr>
      <w:rPr>
        <w:sz w:val="20"/>
      </w:rPr>
    </w:sdtEndPr>
    <w:sdtContent>
      <w:p w14:paraId="4C9108AD" w14:textId="728FEEAB" w:rsidR="001418BD" w:rsidRPr="001418BD" w:rsidRDefault="001418BD">
        <w:pPr>
          <w:pStyle w:val="Fuzeile"/>
          <w:jc w:val="center"/>
          <w:rPr>
            <w:sz w:val="20"/>
          </w:rPr>
        </w:pPr>
        <w:r w:rsidRPr="001418BD">
          <w:rPr>
            <w:sz w:val="20"/>
          </w:rPr>
          <w:fldChar w:fldCharType="begin"/>
        </w:r>
        <w:r w:rsidRPr="001418BD">
          <w:rPr>
            <w:sz w:val="20"/>
          </w:rPr>
          <w:instrText>PAGE   \* MERGEFORMAT</w:instrText>
        </w:r>
        <w:r w:rsidRPr="001418BD">
          <w:rPr>
            <w:sz w:val="20"/>
          </w:rPr>
          <w:fldChar w:fldCharType="separate"/>
        </w:r>
        <w:r w:rsidR="003B10A4">
          <w:rPr>
            <w:noProof/>
            <w:sz w:val="20"/>
          </w:rPr>
          <w:t>2</w:t>
        </w:r>
        <w:r w:rsidRPr="001418BD">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C0D86" w14:textId="77777777" w:rsidR="009D573E" w:rsidRDefault="009D573E">
      <w:r>
        <w:separator/>
      </w:r>
    </w:p>
  </w:footnote>
  <w:footnote w:type="continuationSeparator" w:id="0">
    <w:p w14:paraId="79C64BE4" w14:textId="77777777" w:rsidR="009D573E" w:rsidRDefault="009D5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2D0"/>
    <w:multiLevelType w:val="hybridMultilevel"/>
    <w:tmpl w:val="4E547BF2"/>
    <w:lvl w:ilvl="0" w:tplc="0407000F">
      <w:start w:val="1"/>
      <w:numFmt w:val="decimal"/>
      <w:lvlText w:val="%1."/>
      <w:lvlJc w:val="left"/>
      <w:pPr>
        <w:tabs>
          <w:tab w:val="num" w:pos="1080"/>
        </w:tabs>
        <w:ind w:left="1080" w:hanging="360"/>
      </w:pPr>
      <w:rPr>
        <w:rFonts w:cs="Times New Roman"/>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1231321"/>
    <w:multiLevelType w:val="hybridMultilevel"/>
    <w:tmpl w:val="6D36517C"/>
    <w:lvl w:ilvl="0" w:tplc="A7EA27FC">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2" w15:restartNumberingAfterBreak="0">
    <w:nsid w:val="14AB0B26"/>
    <w:multiLevelType w:val="hybridMultilevel"/>
    <w:tmpl w:val="4A7A9298"/>
    <w:lvl w:ilvl="0" w:tplc="5D421F5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14BC2B95"/>
    <w:multiLevelType w:val="hybridMultilevel"/>
    <w:tmpl w:val="07C6A7FC"/>
    <w:lvl w:ilvl="0" w:tplc="294EDCF4">
      <w:start w:val="1"/>
      <w:numFmt w:val="decimal"/>
      <w:lvlText w:val="%1."/>
      <w:lvlJc w:val="left"/>
      <w:pPr>
        <w:ind w:left="1260" w:hanging="360"/>
      </w:pPr>
    </w:lvl>
    <w:lvl w:ilvl="1" w:tplc="04070019">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4" w15:restartNumberingAfterBreak="0">
    <w:nsid w:val="1CB50C49"/>
    <w:multiLevelType w:val="hybridMultilevel"/>
    <w:tmpl w:val="886AE7FA"/>
    <w:lvl w:ilvl="0" w:tplc="E77E9158">
      <w:start w:val="22"/>
      <w:numFmt w:val="bullet"/>
      <w:lvlText w:val="-"/>
      <w:lvlJc w:val="left"/>
      <w:pPr>
        <w:ind w:left="900" w:hanging="360"/>
      </w:pPr>
      <w:rPr>
        <w:rFonts w:ascii="Arial" w:eastAsia="Times New Roman" w:hAnsi="Arial" w:hint="default"/>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5" w15:restartNumberingAfterBreak="0">
    <w:nsid w:val="20C568F7"/>
    <w:multiLevelType w:val="hybridMultilevel"/>
    <w:tmpl w:val="349A8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972B80"/>
    <w:multiLevelType w:val="hybridMultilevel"/>
    <w:tmpl w:val="1758D2C2"/>
    <w:lvl w:ilvl="0" w:tplc="0407000F">
      <w:start w:val="1"/>
      <w:numFmt w:val="decimal"/>
      <w:lvlText w:val="%1."/>
      <w:lvlJc w:val="left"/>
      <w:pPr>
        <w:ind w:left="1980" w:hanging="360"/>
      </w:pPr>
    </w:lvl>
    <w:lvl w:ilvl="1" w:tplc="04070019" w:tentative="1">
      <w:start w:val="1"/>
      <w:numFmt w:val="lowerLetter"/>
      <w:lvlText w:val="%2."/>
      <w:lvlJc w:val="left"/>
      <w:pPr>
        <w:ind w:left="2700" w:hanging="360"/>
      </w:pPr>
    </w:lvl>
    <w:lvl w:ilvl="2" w:tplc="0407001B" w:tentative="1">
      <w:start w:val="1"/>
      <w:numFmt w:val="lowerRoman"/>
      <w:lvlText w:val="%3."/>
      <w:lvlJc w:val="right"/>
      <w:pPr>
        <w:ind w:left="3420" w:hanging="180"/>
      </w:pPr>
    </w:lvl>
    <w:lvl w:ilvl="3" w:tplc="0407000F" w:tentative="1">
      <w:start w:val="1"/>
      <w:numFmt w:val="decimal"/>
      <w:lvlText w:val="%4."/>
      <w:lvlJc w:val="left"/>
      <w:pPr>
        <w:ind w:left="4140" w:hanging="360"/>
      </w:pPr>
    </w:lvl>
    <w:lvl w:ilvl="4" w:tplc="04070019" w:tentative="1">
      <w:start w:val="1"/>
      <w:numFmt w:val="lowerLetter"/>
      <w:lvlText w:val="%5."/>
      <w:lvlJc w:val="left"/>
      <w:pPr>
        <w:ind w:left="4860" w:hanging="360"/>
      </w:pPr>
    </w:lvl>
    <w:lvl w:ilvl="5" w:tplc="0407001B" w:tentative="1">
      <w:start w:val="1"/>
      <w:numFmt w:val="lowerRoman"/>
      <w:lvlText w:val="%6."/>
      <w:lvlJc w:val="right"/>
      <w:pPr>
        <w:ind w:left="5580" w:hanging="180"/>
      </w:pPr>
    </w:lvl>
    <w:lvl w:ilvl="6" w:tplc="0407000F" w:tentative="1">
      <w:start w:val="1"/>
      <w:numFmt w:val="decimal"/>
      <w:lvlText w:val="%7."/>
      <w:lvlJc w:val="left"/>
      <w:pPr>
        <w:ind w:left="6300" w:hanging="360"/>
      </w:pPr>
    </w:lvl>
    <w:lvl w:ilvl="7" w:tplc="04070019" w:tentative="1">
      <w:start w:val="1"/>
      <w:numFmt w:val="lowerLetter"/>
      <w:lvlText w:val="%8."/>
      <w:lvlJc w:val="left"/>
      <w:pPr>
        <w:ind w:left="7020" w:hanging="360"/>
      </w:pPr>
    </w:lvl>
    <w:lvl w:ilvl="8" w:tplc="0407001B" w:tentative="1">
      <w:start w:val="1"/>
      <w:numFmt w:val="lowerRoman"/>
      <w:lvlText w:val="%9."/>
      <w:lvlJc w:val="right"/>
      <w:pPr>
        <w:ind w:left="7740" w:hanging="180"/>
      </w:pPr>
    </w:lvl>
  </w:abstractNum>
  <w:abstractNum w:abstractNumId="7" w15:restartNumberingAfterBreak="0">
    <w:nsid w:val="279D6DFA"/>
    <w:multiLevelType w:val="hybridMultilevel"/>
    <w:tmpl w:val="D74AACA0"/>
    <w:lvl w:ilvl="0" w:tplc="3224F8D6">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8" w15:restartNumberingAfterBreak="0">
    <w:nsid w:val="3E004364"/>
    <w:multiLevelType w:val="hybridMultilevel"/>
    <w:tmpl w:val="1C3203A0"/>
    <w:lvl w:ilvl="0" w:tplc="04070001">
      <w:start w:val="1"/>
      <w:numFmt w:val="bullet"/>
      <w:lvlText w:val=""/>
      <w:lvlJc w:val="left"/>
      <w:pPr>
        <w:ind w:left="1980" w:hanging="360"/>
      </w:pPr>
      <w:rPr>
        <w:rFonts w:ascii="Symbol" w:hAnsi="Symbol" w:hint="default"/>
      </w:rPr>
    </w:lvl>
    <w:lvl w:ilvl="1" w:tplc="04070003" w:tentative="1">
      <w:start w:val="1"/>
      <w:numFmt w:val="bullet"/>
      <w:lvlText w:val="o"/>
      <w:lvlJc w:val="left"/>
      <w:pPr>
        <w:ind w:left="2700" w:hanging="360"/>
      </w:pPr>
      <w:rPr>
        <w:rFonts w:ascii="Courier New" w:hAnsi="Courier New" w:cs="Courier New" w:hint="default"/>
      </w:rPr>
    </w:lvl>
    <w:lvl w:ilvl="2" w:tplc="04070005" w:tentative="1">
      <w:start w:val="1"/>
      <w:numFmt w:val="bullet"/>
      <w:lvlText w:val=""/>
      <w:lvlJc w:val="left"/>
      <w:pPr>
        <w:ind w:left="3420" w:hanging="360"/>
      </w:pPr>
      <w:rPr>
        <w:rFonts w:ascii="Wingdings" w:hAnsi="Wingdings" w:hint="default"/>
      </w:rPr>
    </w:lvl>
    <w:lvl w:ilvl="3" w:tplc="04070001" w:tentative="1">
      <w:start w:val="1"/>
      <w:numFmt w:val="bullet"/>
      <w:lvlText w:val=""/>
      <w:lvlJc w:val="left"/>
      <w:pPr>
        <w:ind w:left="4140" w:hanging="360"/>
      </w:pPr>
      <w:rPr>
        <w:rFonts w:ascii="Symbol" w:hAnsi="Symbol" w:hint="default"/>
      </w:rPr>
    </w:lvl>
    <w:lvl w:ilvl="4" w:tplc="04070003" w:tentative="1">
      <w:start w:val="1"/>
      <w:numFmt w:val="bullet"/>
      <w:lvlText w:val="o"/>
      <w:lvlJc w:val="left"/>
      <w:pPr>
        <w:ind w:left="4860" w:hanging="360"/>
      </w:pPr>
      <w:rPr>
        <w:rFonts w:ascii="Courier New" w:hAnsi="Courier New" w:cs="Courier New" w:hint="default"/>
      </w:rPr>
    </w:lvl>
    <w:lvl w:ilvl="5" w:tplc="04070005" w:tentative="1">
      <w:start w:val="1"/>
      <w:numFmt w:val="bullet"/>
      <w:lvlText w:val=""/>
      <w:lvlJc w:val="left"/>
      <w:pPr>
        <w:ind w:left="5580" w:hanging="360"/>
      </w:pPr>
      <w:rPr>
        <w:rFonts w:ascii="Wingdings" w:hAnsi="Wingdings" w:hint="default"/>
      </w:rPr>
    </w:lvl>
    <w:lvl w:ilvl="6" w:tplc="04070001" w:tentative="1">
      <w:start w:val="1"/>
      <w:numFmt w:val="bullet"/>
      <w:lvlText w:val=""/>
      <w:lvlJc w:val="left"/>
      <w:pPr>
        <w:ind w:left="6300" w:hanging="360"/>
      </w:pPr>
      <w:rPr>
        <w:rFonts w:ascii="Symbol" w:hAnsi="Symbol" w:hint="default"/>
      </w:rPr>
    </w:lvl>
    <w:lvl w:ilvl="7" w:tplc="04070003" w:tentative="1">
      <w:start w:val="1"/>
      <w:numFmt w:val="bullet"/>
      <w:lvlText w:val="o"/>
      <w:lvlJc w:val="left"/>
      <w:pPr>
        <w:ind w:left="7020" w:hanging="360"/>
      </w:pPr>
      <w:rPr>
        <w:rFonts w:ascii="Courier New" w:hAnsi="Courier New" w:cs="Courier New" w:hint="default"/>
      </w:rPr>
    </w:lvl>
    <w:lvl w:ilvl="8" w:tplc="04070005" w:tentative="1">
      <w:start w:val="1"/>
      <w:numFmt w:val="bullet"/>
      <w:lvlText w:val=""/>
      <w:lvlJc w:val="left"/>
      <w:pPr>
        <w:ind w:left="7740" w:hanging="360"/>
      </w:pPr>
      <w:rPr>
        <w:rFonts w:ascii="Wingdings" w:hAnsi="Wingdings" w:hint="default"/>
      </w:rPr>
    </w:lvl>
  </w:abstractNum>
  <w:abstractNum w:abstractNumId="9" w15:restartNumberingAfterBreak="0">
    <w:nsid w:val="43710BF9"/>
    <w:multiLevelType w:val="hybridMultilevel"/>
    <w:tmpl w:val="FB1024E2"/>
    <w:lvl w:ilvl="0" w:tplc="9754EB2E">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0" w15:restartNumberingAfterBreak="0">
    <w:nsid w:val="67C24787"/>
    <w:multiLevelType w:val="hybridMultilevel"/>
    <w:tmpl w:val="B4FA4DBA"/>
    <w:lvl w:ilvl="0" w:tplc="0407000F">
      <w:start w:val="1"/>
      <w:numFmt w:val="decimal"/>
      <w:lvlText w:val="%1."/>
      <w:lvlJc w:val="left"/>
      <w:pPr>
        <w:ind w:left="1260" w:hanging="360"/>
      </w:p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11" w15:restartNumberingAfterBreak="0">
    <w:nsid w:val="6C584503"/>
    <w:multiLevelType w:val="hybridMultilevel"/>
    <w:tmpl w:val="FEC2E9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876056"/>
    <w:multiLevelType w:val="hybridMultilevel"/>
    <w:tmpl w:val="41F230E6"/>
    <w:lvl w:ilvl="0" w:tplc="272E89BA">
      <w:numFmt w:val="bullet"/>
      <w:lvlText w:val="-"/>
      <w:lvlJc w:val="left"/>
      <w:pPr>
        <w:ind w:left="1070" w:hanging="71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9850A5"/>
    <w:multiLevelType w:val="hybridMultilevel"/>
    <w:tmpl w:val="0780067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9"/>
  </w:num>
  <w:num w:numId="6">
    <w:abstractNumId w:val="2"/>
  </w:num>
  <w:num w:numId="7">
    <w:abstractNumId w:val="3"/>
  </w:num>
  <w:num w:numId="8">
    <w:abstractNumId w:val="10"/>
  </w:num>
  <w:num w:numId="9">
    <w:abstractNumId w:val="6"/>
  </w:num>
  <w:num w:numId="10">
    <w:abstractNumId w:val="8"/>
  </w:num>
  <w:num w:numId="11">
    <w:abstractNumId w:val="13"/>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nutzer»" w:val="Gä"/>
    <w:docVar w:name="AutomatischSpeichern" w:val="0"/>
    <w:docVar w:name="modified" w:val="1"/>
    <w:docVar w:name="nr" w:val="2018010785"/>
    <w:docVar w:name="speichern" w:val="ja"/>
    <w:docVar w:name="Status" w:val="nein"/>
  </w:docVars>
  <w:rsids>
    <w:rsidRoot w:val="009E2E2C"/>
    <w:rsid w:val="00006BE3"/>
    <w:rsid w:val="00021457"/>
    <w:rsid w:val="0002220D"/>
    <w:rsid w:val="00024D4E"/>
    <w:rsid w:val="00032E97"/>
    <w:rsid w:val="00046301"/>
    <w:rsid w:val="000464FD"/>
    <w:rsid w:val="00050A8C"/>
    <w:rsid w:val="00070FB4"/>
    <w:rsid w:val="0007311B"/>
    <w:rsid w:val="00082BC9"/>
    <w:rsid w:val="0008350A"/>
    <w:rsid w:val="0009637A"/>
    <w:rsid w:val="000A4A98"/>
    <w:rsid w:val="000C4D0D"/>
    <w:rsid w:val="000D12E9"/>
    <w:rsid w:val="000D1F48"/>
    <w:rsid w:val="000E1FA4"/>
    <w:rsid w:val="000F09C4"/>
    <w:rsid w:val="000F188F"/>
    <w:rsid w:val="000F1CA8"/>
    <w:rsid w:val="000F23A6"/>
    <w:rsid w:val="000F63DF"/>
    <w:rsid w:val="000F68DA"/>
    <w:rsid w:val="000F7DC0"/>
    <w:rsid w:val="001132B0"/>
    <w:rsid w:val="001145C4"/>
    <w:rsid w:val="00124006"/>
    <w:rsid w:val="00124246"/>
    <w:rsid w:val="00125415"/>
    <w:rsid w:val="001300F2"/>
    <w:rsid w:val="001315F1"/>
    <w:rsid w:val="00133C2D"/>
    <w:rsid w:val="0014061A"/>
    <w:rsid w:val="001418BD"/>
    <w:rsid w:val="00147BB0"/>
    <w:rsid w:val="0015771E"/>
    <w:rsid w:val="00160B0A"/>
    <w:rsid w:val="001677FE"/>
    <w:rsid w:val="0017097C"/>
    <w:rsid w:val="00180A99"/>
    <w:rsid w:val="001859A2"/>
    <w:rsid w:val="0018626B"/>
    <w:rsid w:val="00186346"/>
    <w:rsid w:val="001873FC"/>
    <w:rsid w:val="001A4461"/>
    <w:rsid w:val="001B06D8"/>
    <w:rsid w:val="001B1116"/>
    <w:rsid w:val="001C1024"/>
    <w:rsid w:val="001C3638"/>
    <w:rsid w:val="001C65E9"/>
    <w:rsid w:val="001E62FF"/>
    <w:rsid w:val="001F38F5"/>
    <w:rsid w:val="002014E1"/>
    <w:rsid w:val="0021089E"/>
    <w:rsid w:val="00221D51"/>
    <w:rsid w:val="00223558"/>
    <w:rsid w:val="0023117B"/>
    <w:rsid w:val="0023122A"/>
    <w:rsid w:val="002517D1"/>
    <w:rsid w:val="00252767"/>
    <w:rsid w:val="00253727"/>
    <w:rsid w:val="00274C95"/>
    <w:rsid w:val="002760C5"/>
    <w:rsid w:val="00280BE8"/>
    <w:rsid w:val="00281BB2"/>
    <w:rsid w:val="00281D11"/>
    <w:rsid w:val="00281FF9"/>
    <w:rsid w:val="00287328"/>
    <w:rsid w:val="00294F5F"/>
    <w:rsid w:val="0029673E"/>
    <w:rsid w:val="002A5399"/>
    <w:rsid w:val="002B5D79"/>
    <w:rsid w:val="002B62F2"/>
    <w:rsid w:val="002B6524"/>
    <w:rsid w:val="002D15B8"/>
    <w:rsid w:val="002D2C81"/>
    <w:rsid w:val="002E4450"/>
    <w:rsid w:val="002F4DE2"/>
    <w:rsid w:val="002F7F11"/>
    <w:rsid w:val="00302EB2"/>
    <w:rsid w:val="00310C71"/>
    <w:rsid w:val="00317E65"/>
    <w:rsid w:val="00320E6A"/>
    <w:rsid w:val="00323DD8"/>
    <w:rsid w:val="003311C7"/>
    <w:rsid w:val="0034244B"/>
    <w:rsid w:val="00344E62"/>
    <w:rsid w:val="003632F2"/>
    <w:rsid w:val="0036720F"/>
    <w:rsid w:val="0038339F"/>
    <w:rsid w:val="00384042"/>
    <w:rsid w:val="003A42EF"/>
    <w:rsid w:val="003A6B62"/>
    <w:rsid w:val="003B10A4"/>
    <w:rsid w:val="003B5FEF"/>
    <w:rsid w:val="003B79D2"/>
    <w:rsid w:val="003C4E80"/>
    <w:rsid w:val="003C671D"/>
    <w:rsid w:val="003D296B"/>
    <w:rsid w:val="003D2C5E"/>
    <w:rsid w:val="003D388A"/>
    <w:rsid w:val="003D4E59"/>
    <w:rsid w:val="003E1BDD"/>
    <w:rsid w:val="003E3695"/>
    <w:rsid w:val="003E3BAA"/>
    <w:rsid w:val="003E615D"/>
    <w:rsid w:val="003F3CFD"/>
    <w:rsid w:val="003F3D0A"/>
    <w:rsid w:val="00401266"/>
    <w:rsid w:val="00407208"/>
    <w:rsid w:val="00413C00"/>
    <w:rsid w:val="00423273"/>
    <w:rsid w:val="00437D08"/>
    <w:rsid w:val="0044103F"/>
    <w:rsid w:val="00442864"/>
    <w:rsid w:val="00442B81"/>
    <w:rsid w:val="00455D40"/>
    <w:rsid w:val="004713E8"/>
    <w:rsid w:val="0047409F"/>
    <w:rsid w:val="00490DAB"/>
    <w:rsid w:val="004950C2"/>
    <w:rsid w:val="004B30C2"/>
    <w:rsid w:val="004C0061"/>
    <w:rsid w:val="004C0F83"/>
    <w:rsid w:val="004D2F8C"/>
    <w:rsid w:val="004F3D3D"/>
    <w:rsid w:val="00501726"/>
    <w:rsid w:val="005055E4"/>
    <w:rsid w:val="00511B3F"/>
    <w:rsid w:val="00531897"/>
    <w:rsid w:val="00537397"/>
    <w:rsid w:val="005504C7"/>
    <w:rsid w:val="00552DED"/>
    <w:rsid w:val="00553359"/>
    <w:rsid w:val="00574DCB"/>
    <w:rsid w:val="00580984"/>
    <w:rsid w:val="005816BA"/>
    <w:rsid w:val="0058217C"/>
    <w:rsid w:val="0058325E"/>
    <w:rsid w:val="0059303C"/>
    <w:rsid w:val="00593647"/>
    <w:rsid w:val="005A0030"/>
    <w:rsid w:val="005A6358"/>
    <w:rsid w:val="005B06CC"/>
    <w:rsid w:val="005B1A2F"/>
    <w:rsid w:val="005B478E"/>
    <w:rsid w:val="005C22FE"/>
    <w:rsid w:val="005D3613"/>
    <w:rsid w:val="005D72EA"/>
    <w:rsid w:val="005E43E6"/>
    <w:rsid w:val="005E4C30"/>
    <w:rsid w:val="005F2D75"/>
    <w:rsid w:val="005F4825"/>
    <w:rsid w:val="005F7156"/>
    <w:rsid w:val="005F728B"/>
    <w:rsid w:val="006017E5"/>
    <w:rsid w:val="00614CC2"/>
    <w:rsid w:val="00621750"/>
    <w:rsid w:val="00623D10"/>
    <w:rsid w:val="00625E13"/>
    <w:rsid w:val="006409E0"/>
    <w:rsid w:val="006464D1"/>
    <w:rsid w:val="00653E76"/>
    <w:rsid w:val="00657408"/>
    <w:rsid w:val="006601DB"/>
    <w:rsid w:val="00666670"/>
    <w:rsid w:val="006913D5"/>
    <w:rsid w:val="00691B91"/>
    <w:rsid w:val="006B162C"/>
    <w:rsid w:val="006B54F9"/>
    <w:rsid w:val="006B56AF"/>
    <w:rsid w:val="006B5773"/>
    <w:rsid w:val="006B7045"/>
    <w:rsid w:val="006C0C57"/>
    <w:rsid w:val="006C2517"/>
    <w:rsid w:val="006C4568"/>
    <w:rsid w:val="006C7CFD"/>
    <w:rsid w:val="006D467C"/>
    <w:rsid w:val="00703B0D"/>
    <w:rsid w:val="007077ED"/>
    <w:rsid w:val="0071038F"/>
    <w:rsid w:val="00711F25"/>
    <w:rsid w:val="00714E9B"/>
    <w:rsid w:val="0071739A"/>
    <w:rsid w:val="007217EF"/>
    <w:rsid w:val="00725B0E"/>
    <w:rsid w:val="0072672C"/>
    <w:rsid w:val="007311F5"/>
    <w:rsid w:val="00736956"/>
    <w:rsid w:val="007460CF"/>
    <w:rsid w:val="007473D7"/>
    <w:rsid w:val="007474D1"/>
    <w:rsid w:val="00750447"/>
    <w:rsid w:val="00750CA3"/>
    <w:rsid w:val="00752655"/>
    <w:rsid w:val="007563DA"/>
    <w:rsid w:val="007569F0"/>
    <w:rsid w:val="00770439"/>
    <w:rsid w:val="00772227"/>
    <w:rsid w:val="00781CA6"/>
    <w:rsid w:val="00783003"/>
    <w:rsid w:val="00791D12"/>
    <w:rsid w:val="00793B37"/>
    <w:rsid w:val="007A4880"/>
    <w:rsid w:val="007A6793"/>
    <w:rsid w:val="007B54CE"/>
    <w:rsid w:val="007D0585"/>
    <w:rsid w:val="007F0A80"/>
    <w:rsid w:val="00803E43"/>
    <w:rsid w:val="008169CD"/>
    <w:rsid w:val="00851CA4"/>
    <w:rsid w:val="0085293C"/>
    <w:rsid w:val="00860DB4"/>
    <w:rsid w:val="00862754"/>
    <w:rsid w:val="00865C26"/>
    <w:rsid w:val="00870CD9"/>
    <w:rsid w:val="00872AEE"/>
    <w:rsid w:val="0088221B"/>
    <w:rsid w:val="008825DB"/>
    <w:rsid w:val="008A270B"/>
    <w:rsid w:val="008A322C"/>
    <w:rsid w:val="008A36C9"/>
    <w:rsid w:val="008A5358"/>
    <w:rsid w:val="008A6F35"/>
    <w:rsid w:val="008C2A6F"/>
    <w:rsid w:val="008D4227"/>
    <w:rsid w:val="008E0623"/>
    <w:rsid w:val="008E1EAF"/>
    <w:rsid w:val="008E2223"/>
    <w:rsid w:val="008E30A9"/>
    <w:rsid w:val="008E57F4"/>
    <w:rsid w:val="008F14D0"/>
    <w:rsid w:val="008F66C2"/>
    <w:rsid w:val="008F7A9F"/>
    <w:rsid w:val="009023F5"/>
    <w:rsid w:val="00907AAA"/>
    <w:rsid w:val="00914AAF"/>
    <w:rsid w:val="009162FD"/>
    <w:rsid w:val="00923F47"/>
    <w:rsid w:val="009265E1"/>
    <w:rsid w:val="00941D60"/>
    <w:rsid w:val="00967A56"/>
    <w:rsid w:val="00970E9C"/>
    <w:rsid w:val="00985164"/>
    <w:rsid w:val="00987F71"/>
    <w:rsid w:val="009A010A"/>
    <w:rsid w:val="009A4B2A"/>
    <w:rsid w:val="009B00BD"/>
    <w:rsid w:val="009B4966"/>
    <w:rsid w:val="009B7C81"/>
    <w:rsid w:val="009D1C6D"/>
    <w:rsid w:val="009D573E"/>
    <w:rsid w:val="009D6866"/>
    <w:rsid w:val="009D69C5"/>
    <w:rsid w:val="009D6DF7"/>
    <w:rsid w:val="009E2E2C"/>
    <w:rsid w:val="009E4895"/>
    <w:rsid w:val="009E56BE"/>
    <w:rsid w:val="009E6D47"/>
    <w:rsid w:val="00A0426C"/>
    <w:rsid w:val="00A155DF"/>
    <w:rsid w:val="00A162A3"/>
    <w:rsid w:val="00A2207C"/>
    <w:rsid w:val="00A31FDB"/>
    <w:rsid w:val="00A3344B"/>
    <w:rsid w:val="00A36B68"/>
    <w:rsid w:val="00A37CF2"/>
    <w:rsid w:val="00A433BF"/>
    <w:rsid w:val="00A461FA"/>
    <w:rsid w:val="00A47F92"/>
    <w:rsid w:val="00A562D8"/>
    <w:rsid w:val="00A64512"/>
    <w:rsid w:val="00A674EA"/>
    <w:rsid w:val="00A75757"/>
    <w:rsid w:val="00A83AEF"/>
    <w:rsid w:val="00A8461A"/>
    <w:rsid w:val="00A85C2E"/>
    <w:rsid w:val="00A91E6A"/>
    <w:rsid w:val="00A91F61"/>
    <w:rsid w:val="00A97019"/>
    <w:rsid w:val="00A973F3"/>
    <w:rsid w:val="00AA5D4F"/>
    <w:rsid w:val="00AA6A95"/>
    <w:rsid w:val="00AB48F5"/>
    <w:rsid w:val="00AB51E7"/>
    <w:rsid w:val="00AC5285"/>
    <w:rsid w:val="00AD68CE"/>
    <w:rsid w:val="00AD741B"/>
    <w:rsid w:val="00AE3C48"/>
    <w:rsid w:val="00AF21F9"/>
    <w:rsid w:val="00AF4F9D"/>
    <w:rsid w:val="00AF5613"/>
    <w:rsid w:val="00AF5E6D"/>
    <w:rsid w:val="00AF7DE9"/>
    <w:rsid w:val="00B065A8"/>
    <w:rsid w:val="00B11EB6"/>
    <w:rsid w:val="00B152EC"/>
    <w:rsid w:val="00B17181"/>
    <w:rsid w:val="00B21B4A"/>
    <w:rsid w:val="00B220DA"/>
    <w:rsid w:val="00B31110"/>
    <w:rsid w:val="00B36ED3"/>
    <w:rsid w:val="00B44922"/>
    <w:rsid w:val="00B44DCD"/>
    <w:rsid w:val="00B531FA"/>
    <w:rsid w:val="00B608D3"/>
    <w:rsid w:val="00B71FD9"/>
    <w:rsid w:val="00B85E13"/>
    <w:rsid w:val="00B912A6"/>
    <w:rsid w:val="00BA04EC"/>
    <w:rsid w:val="00BA4D52"/>
    <w:rsid w:val="00BA67F4"/>
    <w:rsid w:val="00BB6C34"/>
    <w:rsid w:val="00BC0411"/>
    <w:rsid w:val="00BC1CE6"/>
    <w:rsid w:val="00BD495C"/>
    <w:rsid w:val="00BE43E4"/>
    <w:rsid w:val="00BF64FA"/>
    <w:rsid w:val="00C005FE"/>
    <w:rsid w:val="00C0135B"/>
    <w:rsid w:val="00C031EB"/>
    <w:rsid w:val="00C06BB0"/>
    <w:rsid w:val="00C219D1"/>
    <w:rsid w:val="00C32967"/>
    <w:rsid w:val="00C34E86"/>
    <w:rsid w:val="00C375B8"/>
    <w:rsid w:val="00C410B7"/>
    <w:rsid w:val="00C41A39"/>
    <w:rsid w:val="00C435B9"/>
    <w:rsid w:val="00C62ADF"/>
    <w:rsid w:val="00C63E39"/>
    <w:rsid w:val="00C651D5"/>
    <w:rsid w:val="00C65EBD"/>
    <w:rsid w:val="00C775A1"/>
    <w:rsid w:val="00C84A9E"/>
    <w:rsid w:val="00C85FE8"/>
    <w:rsid w:val="00C864FC"/>
    <w:rsid w:val="00CA13FF"/>
    <w:rsid w:val="00CB10C1"/>
    <w:rsid w:val="00CB61A7"/>
    <w:rsid w:val="00CC46D9"/>
    <w:rsid w:val="00CD7F3C"/>
    <w:rsid w:val="00CE6EF2"/>
    <w:rsid w:val="00CF03EB"/>
    <w:rsid w:val="00D116AA"/>
    <w:rsid w:val="00D23479"/>
    <w:rsid w:val="00D30FE2"/>
    <w:rsid w:val="00D409E6"/>
    <w:rsid w:val="00D412E7"/>
    <w:rsid w:val="00D50C1F"/>
    <w:rsid w:val="00D5101B"/>
    <w:rsid w:val="00D7492F"/>
    <w:rsid w:val="00D76704"/>
    <w:rsid w:val="00D80FFE"/>
    <w:rsid w:val="00D845A5"/>
    <w:rsid w:val="00D93E70"/>
    <w:rsid w:val="00DB3D57"/>
    <w:rsid w:val="00DD3494"/>
    <w:rsid w:val="00DD4408"/>
    <w:rsid w:val="00DD58F5"/>
    <w:rsid w:val="00DE0391"/>
    <w:rsid w:val="00DF35C2"/>
    <w:rsid w:val="00E00585"/>
    <w:rsid w:val="00E3159A"/>
    <w:rsid w:val="00E4306A"/>
    <w:rsid w:val="00E5024A"/>
    <w:rsid w:val="00E57D78"/>
    <w:rsid w:val="00E61DE0"/>
    <w:rsid w:val="00E6453B"/>
    <w:rsid w:val="00E72580"/>
    <w:rsid w:val="00E83306"/>
    <w:rsid w:val="00E8517D"/>
    <w:rsid w:val="00E877FC"/>
    <w:rsid w:val="00E91E8F"/>
    <w:rsid w:val="00E938D3"/>
    <w:rsid w:val="00E97D94"/>
    <w:rsid w:val="00EB1169"/>
    <w:rsid w:val="00EB457B"/>
    <w:rsid w:val="00EC4E0F"/>
    <w:rsid w:val="00EC65EA"/>
    <w:rsid w:val="00ED0C56"/>
    <w:rsid w:val="00ED11D8"/>
    <w:rsid w:val="00ED26A6"/>
    <w:rsid w:val="00ED5A49"/>
    <w:rsid w:val="00ED699A"/>
    <w:rsid w:val="00EE109B"/>
    <w:rsid w:val="00EE6FFC"/>
    <w:rsid w:val="00EF0853"/>
    <w:rsid w:val="00F05565"/>
    <w:rsid w:val="00F203FF"/>
    <w:rsid w:val="00F21357"/>
    <w:rsid w:val="00F274F3"/>
    <w:rsid w:val="00F30539"/>
    <w:rsid w:val="00F31FDD"/>
    <w:rsid w:val="00F32271"/>
    <w:rsid w:val="00F34A7C"/>
    <w:rsid w:val="00F352E9"/>
    <w:rsid w:val="00F51701"/>
    <w:rsid w:val="00F7349E"/>
    <w:rsid w:val="00F7498C"/>
    <w:rsid w:val="00F810BA"/>
    <w:rsid w:val="00F83EB4"/>
    <w:rsid w:val="00F9538B"/>
    <w:rsid w:val="00F957E4"/>
    <w:rsid w:val="00F96D1C"/>
    <w:rsid w:val="00FA32B7"/>
    <w:rsid w:val="00FD237E"/>
    <w:rsid w:val="00FD3A4B"/>
    <w:rsid w:val="00FD704A"/>
    <w:rsid w:val="00FE5CAF"/>
    <w:rsid w:val="00FF2E53"/>
    <w:rsid w:val="00FF5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845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E0F"/>
    <w:rPr>
      <w:rFonts w:ascii="Arial" w:hAnsi="Arial" w:cs="Arial"/>
      <w:sz w:val="24"/>
      <w:szCs w:val="20"/>
    </w:rPr>
  </w:style>
  <w:style w:type="paragraph" w:styleId="berschrift1">
    <w:name w:val="heading 1"/>
    <w:basedOn w:val="Standard"/>
    <w:next w:val="Standard"/>
    <w:link w:val="berschrift1Zchn"/>
    <w:uiPriority w:val="99"/>
    <w:qFormat/>
    <w:rsid w:val="009B00BD"/>
    <w:pPr>
      <w:keepNext/>
      <w:ind w:left="2832" w:firstLine="708"/>
      <w:outlineLvl w:val="0"/>
    </w:pPr>
    <w:rPr>
      <w:rFonts w:ascii="Times New Roman" w:hAnsi="Times New Roman" w:cs="Times New Roman"/>
    </w:rPr>
  </w:style>
  <w:style w:type="paragraph" w:styleId="berschrift2">
    <w:name w:val="heading 2"/>
    <w:basedOn w:val="Standard"/>
    <w:next w:val="Standard"/>
    <w:link w:val="berschrift2Zchn"/>
    <w:uiPriority w:val="99"/>
    <w:qFormat/>
    <w:rsid w:val="009B00BD"/>
    <w:pPr>
      <w:keepNext/>
      <w:outlineLvl w:val="1"/>
    </w:pPr>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6C3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F66C30"/>
    <w:rPr>
      <w:rFonts w:asciiTheme="majorHAnsi" w:eastAsiaTheme="majorEastAsia" w:hAnsiTheme="majorHAnsi" w:cstheme="majorBidi"/>
      <w:b/>
      <w:bCs/>
      <w:i/>
      <w:iCs/>
      <w:sz w:val="28"/>
      <w:szCs w:val="28"/>
    </w:rPr>
  </w:style>
  <w:style w:type="paragraph" w:customStyle="1" w:styleId="Grundtextzentriert">
    <w:name w:val="Grundtext (zentriert)"/>
    <w:basedOn w:val="Standard"/>
    <w:uiPriority w:val="99"/>
    <w:rsid w:val="009E2E2C"/>
    <w:pPr>
      <w:spacing w:after="240" w:line="300" w:lineRule="atLeast"/>
      <w:jc w:val="center"/>
    </w:pPr>
    <w:rPr>
      <w:rFonts w:cs="Times New Roman"/>
    </w:rPr>
  </w:style>
  <w:style w:type="paragraph" w:customStyle="1" w:styleId="Titelfett">
    <w:name w:val="Titel fett"/>
    <w:basedOn w:val="Titel"/>
    <w:uiPriority w:val="99"/>
    <w:rsid w:val="009E2E2C"/>
    <w:pPr>
      <w:spacing w:before="0" w:after="240"/>
      <w:outlineLvl w:val="9"/>
    </w:pPr>
    <w:rPr>
      <w:rFonts w:cs="Times New Roman"/>
      <w:bCs w:val="0"/>
      <w:kern w:val="0"/>
      <w:sz w:val="36"/>
      <w:szCs w:val="20"/>
    </w:rPr>
  </w:style>
  <w:style w:type="paragraph" w:styleId="Titel">
    <w:name w:val="Title"/>
    <w:basedOn w:val="Standard"/>
    <w:link w:val="TitelZchn"/>
    <w:uiPriority w:val="99"/>
    <w:qFormat/>
    <w:rsid w:val="009E2E2C"/>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F66C30"/>
    <w:rPr>
      <w:rFonts w:asciiTheme="majorHAnsi" w:eastAsiaTheme="majorEastAsia" w:hAnsiTheme="majorHAnsi" w:cstheme="majorBidi"/>
      <w:b/>
      <w:bCs/>
      <w:kern w:val="28"/>
      <w:sz w:val="32"/>
      <w:szCs w:val="32"/>
    </w:rPr>
  </w:style>
  <w:style w:type="paragraph" w:styleId="Kopfzeile">
    <w:name w:val="header"/>
    <w:basedOn w:val="Standard"/>
    <w:link w:val="KopfzeileZchn"/>
    <w:uiPriority w:val="99"/>
    <w:rsid w:val="009B00BD"/>
    <w:pPr>
      <w:tabs>
        <w:tab w:val="center" w:pos="4536"/>
        <w:tab w:val="right" w:pos="9072"/>
      </w:tabs>
    </w:pPr>
    <w:rPr>
      <w:rFonts w:cs="Times New Roman"/>
    </w:rPr>
  </w:style>
  <w:style w:type="character" w:customStyle="1" w:styleId="KopfzeileZchn">
    <w:name w:val="Kopfzeile Zchn"/>
    <w:basedOn w:val="Absatz-Standardschriftart"/>
    <w:link w:val="Kopfzeile"/>
    <w:uiPriority w:val="99"/>
    <w:semiHidden/>
    <w:rsid w:val="00F66C30"/>
    <w:rPr>
      <w:rFonts w:ascii="Arial" w:hAnsi="Arial" w:cs="Arial"/>
      <w:sz w:val="24"/>
      <w:szCs w:val="20"/>
    </w:rPr>
  </w:style>
  <w:style w:type="paragraph" w:styleId="Fuzeile">
    <w:name w:val="footer"/>
    <w:basedOn w:val="Standard"/>
    <w:link w:val="FuzeileZchn"/>
    <w:uiPriority w:val="99"/>
    <w:rsid w:val="0023122A"/>
    <w:pPr>
      <w:tabs>
        <w:tab w:val="center" w:pos="4536"/>
        <w:tab w:val="right" w:pos="9072"/>
      </w:tabs>
    </w:pPr>
  </w:style>
  <w:style w:type="character" w:customStyle="1" w:styleId="FuzeileZchn">
    <w:name w:val="Fußzeile Zchn"/>
    <w:basedOn w:val="Absatz-Standardschriftart"/>
    <w:link w:val="Fuzeile"/>
    <w:uiPriority w:val="99"/>
    <w:rsid w:val="00F66C30"/>
    <w:rPr>
      <w:rFonts w:ascii="Arial" w:hAnsi="Arial" w:cs="Arial"/>
      <w:sz w:val="24"/>
      <w:szCs w:val="20"/>
    </w:rPr>
  </w:style>
  <w:style w:type="paragraph" w:styleId="Sprechblasentext">
    <w:name w:val="Balloon Text"/>
    <w:basedOn w:val="Standard"/>
    <w:link w:val="SprechblasentextZchn"/>
    <w:uiPriority w:val="99"/>
    <w:semiHidden/>
    <w:rsid w:val="001859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C30"/>
    <w:rPr>
      <w:rFonts w:cs="Arial"/>
      <w:sz w:val="0"/>
      <w:szCs w:val="0"/>
    </w:rPr>
  </w:style>
  <w:style w:type="paragraph" w:styleId="Listenabsatz">
    <w:name w:val="List Paragraph"/>
    <w:basedOn w:val="Standard"/>
    <w:uiPriority w:val="99"/>
    <w:qFormat/>
    <w:rsid w:val="00323DD8"/>
    <w:pPr>
      <w:ind w:left="720"/>
      <w:contextualSpacing/>
    </w:pPr>
  </w:style>
  <w:style w:type="character" w:styleId="Kommentarzeichen">
    <w:name w:val="annotation reference"/>
    <w:basedOn w:val="Absatz-Standardschriftart"/>
    <w:uiPriority w:val="99"/>
    <w:semiHidden/>
    <w:rsid w:val="003E3BAA"/>
    <w:rPr>
      <w:rFonts w:cs="Times New Roman"/>
      <w:sz w:val="16"/>
      <w:szCs w:val="16"/>
    </w:rPr>
  </w:style>
  <w:style w:type="paragraph" w:styleId="Kommentartext">
    <w:name w:val="annotation text"/>
    <w:basedOn w:val="Standard"/>
    <w:link w:val="KommentartextZchn"/>
    <w:uiPriority w:val="99"/>
    <w:semiHidden/>
    <w:rsid w:val="003E3BAA"/>
    <w:rPr>
      <w:sz w:val="20"/>
    </w:rPr>
  </w:style>
  <w:style w:type="character" w:customStyle="1" w:styleId="KommentartextZchn">
    <w:name w:val="Kommentartext Zchn"/>
    <w:basedOn w:val="Absatz-Standardschriftart"/>
    <w:link w:val="Kommentartext"/>
    <w:uiPriority w:val="99"/>
    <w:semiHidden/>
    <w:rsid w:val="00F66C30"/>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3E3BAA"/>
    <w:rPr>
      <w:b/>
      <w:bCs/>
    </w:rPr>
  </w:style>
  <w:style w:type="character" w:customStyle="1" w:styleId="KommentarthemaZchn">
    <w:name w:val="Kommentarthema Zchn"/>
    <w:basedOn w:val="KommentartextZchn"/>
    <w:link w:val="Kommentarthema"/>
    <w:uiPriority w:val="99"/>
    <w:semiHidden/>
    <w:rsid w:val="00F66C30"/>
    <w:rPr>
      <w:rFonts w:ascii="Arial" w:hAnsi="Arial" w:cs="Arial"/>
      <w:b/>
      <w:bCs/>
      <w:sz w:val="20"/>
      <w:szCs w:val="20"/>
    </w:rPr>
  </w:style>
  <w:style w:type="character" w:styleId="Hyperlink">
    <w:name w:val="Hyperlink"/>
    <w:basedOn w:val="Absatz-Standardschriftart"/>
    <w:uiPriority w:val="99"/>
    <w:unhideWhenUsed/>
    <w:rsid w:val="00EB1169"/>
    <w:rPr>
      <w:color w:val="0000FF" w:themeColor="hyperlink"/>
      <w:u w:val="single"/>
    </w:rPr>
  </w:style>
  <w:style w:type="character" w:styleId="BesuchterLink">
    <w:name w:val="FollowedHyperlink"/>
    <w:basedOn w:val="Absatz-Standardschriftart"/>
    <w:uiPriority w:val="99"/>
    <w:semiHidden/>
    <w:unhideWhenUsed/>
    <w:rsid w:val="003B10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00128">
      <w:marLeft w:val="0"/>
      <w:marRight w:val="0"/>
      <w:marTop w:val="0"/>
      <w:marBottom w:val="0"/>
      <w:divBdr>
        <w:top w:val="none" w:sz="0" w:space="0" w:color="auto"/>
        <w:left w:val="none" w:sz="0" w:space="0" w:color="auto"/>
        <w:bottom w:val="none" w:sz="0" w:space="0" w:color="auto"/>
        <w:right w:val="none" w:sz="0" w:space="0" w:color="auto"/>
      </w:divBdr>
    </w:div>
    <w:div w:id="1001200129">
      <w:marLeft w:val="0"/>
      <w:marRight w:val="0"/>
      <w:marTop w:val="0"/>
      <w:marBottom w:val="0"/>
      <w:divBdr>
        <w:top w:val="none" w:sz="0" w:space="0" w:color="auto"/>
        <w:left w:val="none" w:sz="0" w:space="0" w:color="auto"/>
        <w:bottom w:val="none" w:sz="0" w:space="0" w:color="auto"/>
        <w:right w:val="none" w:sz="0" w:space="0" w:color="auto"/>
      </w:divBdr>
    </w:div>
    <w:div w:id="1238394174">
      <w:bodyDiv w:val="1"/>
      <w:marLeft w:val="0"/>
      <w:marRight w:val="0"/>
      <w:marTop w:val="0"/>
      <w:marBottom w:val="0"/>
      <w:divBdr>
        <w:top w:val="none" w:sz="0" w:space="0" w:color="auto"/>
        <w:left w:val="none" w:sz="0" w:space="0" w:color="auto"/>
        <w:bottom w:val="none" w:sz="0" w:space="0" w:color="auto"/>
        <w:right w:val="none" w:sz="0" w:space="0" w:color="auto"/>
      </w:divBdr>
    </w:div>
    <w:div w:id="1321958143">
      <w:bodyDiv w:val="1"/>
      <w:marLeft w:val="0"/>
      <w:marRight w:val="0"/>
      <w:marTop w:val="0"/>
      <w:marBottom w:val="0"/>
      <w:divBdr>
        <w:top w:val="none" w:sz="0" w:space="0" w:color="auto"/>
        <w:left w:val="none" w:sz="0" w:space="0" w:color="auto"/>
        <w:bottom w:val="none" w:sz="0" w:space="0" w:color="auto"/>
        <w:right w:val="none" w:sz="0" w:space="0" w:color="auto"/>
      </w:divBdr>
    </w:div>
    <w:div w:id="14351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vp-verbund.de/nw" TargetMode="External"/><Relationship Id="rId5" Type="http://schemas.openxmlformats.org/officeDocument/2006/relationships/webSettings" Target="webSettings.xml"/><Relationship Id="rId10" Type="http://schemas.openxmlformats.org/officeDocument/2006/relationships/hyperlink" Target="https://www.bra.nrw.de/bekanntmachungen" TargetMode="External"/><Relationship Id="rId4" Type="http://schemas.openxmlformats.org/officeDocument/2006/relationships/settings" Target="settings.xml"/><Relationship Id="rId9" Type="http://schemas.openxmlformats.org/officeDocument/2006/relationships/hyperlink" Target="http://www.justiz.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19B8-C04F-4896-BC87-4A83B31A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4572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2018010785-Gä290.docx</vt:lpstr>
    </vt:vector>
  </TitlesOfParts>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2018010785-Gä290.docx</dc:title>
  <dc:subject/>
  <dc:creator/>
  <cp:keywords/>
  <dc:description/>
  <cp:lastModifiedBy/>
  <cp:revision>1</cp:revision>
  <dcterms:created xsi:type="dcterms:W3CDTF">2021-05-28T09:23:00Z</dcterms:created>
  <dcterms:modified xsi:type="dcterms:W3CDTF">2021-05-28T09:23:00Z</dcterms:modified>
</cp:coreProperties>
</file>